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0b1d1fa04dad106f09ad0ae3e647971c7670577"/>
    <w:p>
      <w:pPr>
        <w:pStyle w:val="Heading1"/>
      </w:pPr>
      <w:r>
        <w:t xml:space="preserve">Abstract Academic Document: The Role of Actor in Kazakhstan Almaty</w:t>
      </w:r>
    </w:p>
    <w:p>
      <w:pPr>
        <w:pStyle w:val="FirstParagraph"/>
      </w:pPr>
      <w:r>
        <w:rPr>
          <w:bCs/>
          <w:b/>
        </w:rPr>
        <w:t xml:space="preserve">Abstract academic:</w:t>
      </w:r>
      <w:r>
        <w:t xml:space="preserve"> </w:t>
      </w:r>
      <w:r>
        <w:t xml:space="preserve">This document presents a comprehensive analysis of the actor as a pivotal cultural and social figure within the context of Kazakhstan’s Almaty, a city that serves as the country's historical, economic, and cultural capital. By examining the intersection of local traditions and global theatrical influences, this study explores how actors in Almaty contribute to preserving national identity while engaging with contemporary artistic practices. The research is grounded in interdisciplinary methodologies, including qualitative interviews with local theater professionals, archival analysis of performance histories, and sociocultural observations from Almaty’s vibrant performing arts scene. It addresses the evolving role of the actor in Kazakhstan’s post-Soviet cultural landscape and their significance in fostering cross-cultural dialogue within Central Asia.</w:t>
      </w:r>
    </w:p>
    <w:bookmarkStart w:id="20" w:name="contextual-framework"/>
    <w:p>
      <w:pPr>
        <w:pStyle w:val="Heading2"/>
      </w:pPr>
      <w:r>
        <w:t xml:space="preserve">Contextual Framework</w:t>
      </w:r>
    </w:p>
    <w:p>
      <w:pPr>
        <w:pStyle w:val="FirstParagraph"/>
      </w:pPr>
      <w:r>
        <w:t xml:space="preserve">Kazakhstan Almaty, formerly known as Alma-Ata, is a city deeply embedded in the socio-political fabric of Central Asia. As a UNESCO World Heritage Site and a hub for arts and education, Almaty has long been a melting pot of Turkic, Slavic, and Persian cultural influences. The actor, as both an artist and ambassador of national culture, plays a critical role in this dynamic environment. This study positions the actor within Kazakhstan’s broader cultural revival post-independence (1991), where the arts have become instrumental in reconstructing national narratives while navigating the pressures of globalization.</w:t>
      </w:r>
    </w:p>
    <w:bookmarkEnd w:id="20"/>
    <w:bookmarkStart w:id="21" w:name="the-actor-as-cultural-catalyst"/>
    <w:p>
      <w:pPr>
        <w:pStyle w:val="Heading2"/>
      </w:pPr>
      <w:r>
        <w:t xml:space="preserve">The Actor as Cultural Catalyst</w:t>
      </w:r>
    </w:p>
    <w:p>
      <w:pPr>
        <w:pStyle w:val="FirstParagraph"/>
      </w:pPr>
      <w:r>
        <w:t xml:space="preserve">In Kazakhstan Almaty, actors are not merely performers; they are custodians of language, history, and collective memory. Through theater productions that blend Kazakh folklore with contemporary themes, actors in Almaty engage audiences in dialogues about identity, tradition, and modernity. The city’s theaters—such as the Kazakh State Academic Opera and Ballet Theatre and the Almaty Drama Theatre—are central to this process. These institutions have produced generations of actors who have become symbols of resilience and creativity.</w:t>
      </w:r>
    </w:p>
    <w:bookmarkEnd w:id="21"/>
    <w:bookmarkStart w:id="22" w:name="methodology-interdisciplinary-approach"/>
    <w:p>
      <w:pPr>
        <w:pStyle w:val="Heading2"/>
      </w:pPr>
      <w:r>
        <w:t xml:space="preserve">Methodology: Interdisciplinary Approach</w:t>
      </w:r>
    </w:p>
    <w:p>
      <w:pPr>
        <w:pStyle w:val="FirstParagraph"/>
      </w:pPr>
      <w:r>
        <w:t xml:space="preserve">The research employs a mixed-methods approach to ensure a nuanced understanding of the actor’s role in Kazakhstan Almaty. Semi-structured interviews were conducted with 30 professional actors, directors, and theater historians from Almaty. These interviews explored themes such as cultural authenticity, challenges in accessing international funding for local productions, and the impact of digital media on performance practices. Complementing this were archival reviews of historical play scripts from the Almaty State Academic Drama Theatre (established in 1935) and case studies of contemporary productions, including</w:t>
      </w:r>
      <w:r>
        <w:t xml:space="preserve"> </w:t>
      </w:r>
      <w:r>
        <w:rPr>
          <w:iCs/>
          <w:i/>
        </w:rPr>
        <w:t xml:space="preserve">Qara Qyz</w:t>
      </w:r>
      <w:r>
        <w:t xml:space="preserve"> </w:t>
      </w:r>
      <w:r>
        <w:t xml:space="preserve">(The Black Girl) by Kanysh Satpayev and</w:t>
      </w:r>
      <w:r>
        <w:t xml:space="preserve"> </w:t>
      </w:r>
      <w:r>
        <w:rPr>
          <w:iCs/>
          <w:i/>
        </w:rPr>
        <w:t xml:space="preserve">Symphony No. 40</w:t>
      </w:r>
      <w:r>
        <w:t xml:space="preserve"> </w:t>
      </w:r>
      <w:r>
        <w:t xml:space="preserve">by Aigul Sadykova. Sociocultural data was gathered through participant observation at local festivals, such as the Almaty International Festival of Arts, which highlights the city’s commitment to fostering both traditional and experimental performance forms.</w:t>
      </w:r>
    </w:p>
    <w:bookmarkEnd w:id="22"/>
    <w:bookmarkStart w:id="23" w:name="key-findings"/>
    <w:p>
      <w:pPr>
        <w:pStyle w:val="Heading2"/>
      </w:pPr>
      <w:r>
        <w:t xml:space="preserve">Key Findings</w:t>
      </w:r>
    </w:p>
    <w:p>
      <w:pPr>
        <w:pStyle w:val="FirstParagraph"/>
      </w:pPr>
      <w:r>
        <w:t xml:space="preserve">The study reveals several critical insights: First, actors in Kazakhstan Almaty serve as cultural intermediaries, translating complex socio-political issues into accessible narratives. For example, productions like</w:t>
      </w:r>
      <w:r>
        <w:t xml:space="preserve"> </w:t>
      </w:r>
      <w:r>
        <w:rPr>
          <w:iCs/>
          <w:i/>
        </w:rPr>
        <w:t xml:space="preserve">Turkic Roots</w:t>
      </w:r>
      <w:r>
        <w:t xml:space="preserve"> </w:t>
      </w:r>
      <w:r>
        <w:t xml:space="preserve">by Zhandarbek Zhumashev use historical allegories to address contemporary debates about national unity and diversity. Second, the role of the actor is increasingly tied to digital innovation; many Almaty-based performers now collaborate with virtual reality (VR) developers to create immersive experiences that bridge traditional storytelling with modern technology.</w:t>
      </w:r>
    </w:p>
    <w:p>
      <w:pPr>
        <w:pStyle w:val="BodyText"/>
      </w:pPr>
      <w:r>
        <w:t xml:space="preserve">Third, economic and political challenges persist. Despite government initiatives like the “Cultural Kazakhstan” program, which aims to support arts education and infrastructure, actors in Almaty often face limited funding for experimental work. This has led to a reliance on private sponsorships and international collaborations, sometimes raising concerns about cultural appropriation or dilution of local narratives.</w:t>
      </w:r>
    </w:p>
    <w:bookmarkEnd w:id="23"/>
    <w:bookmarkStart w:id="24" w:name="Xeadb1736402670922bfad8aa712e769e4ab3d95"/>
    <w:p>
      <w:pPr>
        <w:pStyle w:val="Heading2"/>
      </w:pPr>
      <w:r>
        <w:t xml:space="preserve">Discussion: Implications for National Identity</w:t>
      </w:r>
    </w:p>
    <w:p>
      <w:pPr>
        <w:pStyle w:val="FirstParagraph"/>
      </w:pPr>
      <w:r>
        <w:t xml:space="preserve">The actor’s role in Kazakhstan Almaty is inextricably linked to the nation’s efforts to redefine its post-Soviet identity. By reinterpreting classic Kazakh epics such as the</w:t>
      </w:r>
      <w:r>
        <w:t xml:space="preserve"> </w:t>
      </w:r>
      <w:r>
        <w:rPr>
          <w:iCs/>
          <w:i/>
        </w:rPr>
        <w:t xml:space="preserve">Khan-Tengri</w:t>
      </w:r>
      <w:r>
        <w:t xml:space="preserve"> </w:t>
      </w:r>
      <w:r>
        <w:t xml:space="preserve">or</w:t>
      </w:r>
      <w:r>
        <w:t xml:space="preserve"> </w:t>
      </w:r>
      <w:r>
        <w:rPr>
          <w:iCs/>
          <w:i/>
        </w:rPr>
        <w:t xml:space="preserve">Manas</w:t>
      </w:r>
      <w:r>
        <w:t xml:space="preserve">, actors help preserve linguistic and cultural heritage while engaging with global audiences. This dual function—preservation and innovation—is particularly evident in Almaty’s bilingual (Kazakh/Russian) theater productions, which cater to both local communities and expatriate populations.</w:t>
      </w:r>
    </w:p>
    <w:p>
      <w:pPr>
        <w:pStyle w:val="BodyText"/>
      </w:pPr>
      <w:r>
        <w:t xml:space="preserve">Moreover, the study highlights how actors in Almaty are increasingly involved in cross-border cultural projects. Collaborations with Uzbekistan’s Tashkent Opera House and Kyrgyzstan’s Bishkek Theatre Festival demonstrate the actor’s role as a regional bridge-builder. Such initiatives align with Kazakhstan’s strategic goal of positioning itself as a cultural hub in Central Asia.</w:t>
      </w:r>
    </w:p>
    <w:bookmarkEnd w:id="24"/>
    <w:bookmarkStart w:id="25" w:name="challenges-and-opportunities"/>
    <w:p>
      <w:pPr>
        <w:pStyle w:val="Heading2"/>
      </w:pPr>
      <w:r>
        <w:t xml:space="preserve">Challenges and Opportunities</w:t>
      </w:r>
    </w:p>
    <w:p>
      <w:pPr>
        <w:pStyle w:val="FirstParagraph"/>
      </w:pPr>
      <w:r>
        <w:t xml:space="preserve">Despite these contributions, actors in Kazakhstan Almaty face significant hurdles. The lack of standardized training programs for emerging performers and limited access to international grants hinder long-term career development. Additionally, the dominance of Russian-language media in Central Asia often sidelines Kazakh-language productions, reducing their visibility both domestically and abroad.</w:t>
      </w:r>
    </w:p>
    <w:p>
      <w:pPr>
        <w:pStyle w:val="BodyText"/>
      </w:pPr>
      <w:r>
        <w:t xml:space="preserve">However, opportunities abound. The rise of online platforms such as YouTube and TikTok has enabled Almaty-based actors to reach global audiences with minimalist performances or experimental monologues. This digital shift also allows for greater inclusion of marginalized communities, such as ethnic minorities within Kazakhstan, whose stories are increasingly being told through theater.</w:t>
      </w:r>
    </w:p>
    <w:bookmarkEnd w:id="25"/>
    <w:bookmarkStart w:id="26" w:name="conclusion"/>
    <w:p>
      <w:pPr>
        <w:pStyle w:val="Heading2"/>
      </w:pPr>
      <w:r>
        <w:t xml:space="preserve">Conclusion</w:t>
      </w:r>
    </w:p>
    <w:p>
      <w:pPr>
        <w:pStyle w:val="FirstParagraph"/>
      </w:pPr>
      <w:r>
        <w:t xml:space="preserve">This abstract academic document underscores the actor’s multifaceted role in Kazakhstan Almaty as a cultural icon, innovator, and mediator. By examining their contributions through historical and contemporary lenses, it becomes clear that actors are central to Almaty’s identity as a city of resilience and creativity. Future research should explore the long-term impacts of digital technologies on theatrical practices in Central Asia and how policies can better support the sustainability of local performance arts.</w:t>
      </w:r>
    </w:p>
    <w:p>
      <w:pPr>
        <w:pStyle w:val="BodyText"/>
      </w:pPr>
      <w:r>
        <w:rPr>
          <w:bCs/>
          <w:b/>
        </w:rPr>
        <w:t xml:space="preserve">Keywords:</w:t>
      </w:r>
      <w:r>
        <w:t xml:space="preserve"> </w:t>
      </w:r>
      <w:r>
        <w:t xml:space="preserve">Actor, Kazakhstan Almaty, Cultural Identity, Post-Soviet Theatrical Practices, Digital Media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Kazakhstan Almaty</dc:title>
  <dc:creator/>
  <dc:language>en</dc:language>
  <cp:keywords/>
  <dcterms:created xsi:type="dcterms:W3CDTF">2026-07-21T00:19:57Z</dcterms:created>
  <dcterms:modified xsi:type="dcterms:W3CDTF">2026-07-21T00:19:57Z</dcterms:modified>
</cp:coreProperties>
</file>

<file path=docProps/custom.xml><?xml version="1.0" encoding="utf-8"?>
<Properties xmlns="http://schemas.openxmlformats.org/officeDocument/2006/custom-properties" xmlns:vt="http://schemas.openxmlformats.org/officeDocument/2006/docPropsVTypes"/>
</file>