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5" w:name="X306d4a293b4dffc04e098779970372976a9188f"/>
    <w:p>
      <w:pPr>
        <w:pStyle w:val="Heading1"/>
      </w:pPr>
      <w:r>
        <w:t xml:space="preserve">Abstract Academic Document: The Role of the Actor in Kuwait City, Kuwait</w:t>
      </w:r>
    </w:p>
    <w:p>
      <w:pPr>
        <w:pStyle w:val="FirstParagraph"/>
      </w:pPr>
      <w:r>
        <w:rPr>
          <w:bCs/>
          <w:b/>
        </w:rPr>
        <w:t xml:space="preserve">Abstract:</w:t>
      </w:r>
    </w:p>
    <w:p>
      <w:pPr>
        <w:pStyle w:val="BodyText"/>
      </w:pPr>
      <w:r>
        <w:t xml:space="preserve">The role of the actor as a cultural, social, and transformative agent is central to understanding the evolving dynamics of artistic expression in modern societies. In</w:t>
      </w:r>
      <w:r>
        <w:t xml:space="preserve"> </w:t>
      </w:r>
      <w:r>
        <w:rPr>
          <w:iCs/>
          <w:i/>
        </w:rPr>
        <w:t xml:space="preserve">Kuwait City</w:t>
      </w:r>
      <w:r>
        <w:t xml:space="preserve">, the capital and most populous city of Kuwait, this role assumes particular significance due to its unique socio-political context, rich heritage, and rapid urbanization. This academic abstract explores the multifaceted contributions of actors—both as individuals and as collective entities—to the cultural fabric of</w:t>
      </w:r>
      <w:r>
        <w:t xml:space="preserve"> </w:t>
      </w:r>
      <w:r>
        <w:rPr>
          <w:iCs/>
          <w:i/>
        </w:rPr>
        <w:t xml:space="preserve">Kuwait City</w:t>
      </w:r>
      <w:r>
        <w:t xml:space="preserve">, emphasizing their impact on local identity, education, and societal change. By situating the actor within the broader framework of Kuwait’s national development goals and its aspirations for cultural globalization, this document underscores how performance art serves as a mirror to contemporary challenges while offering pathways for innovation.</w:t>
      </w:r>
    </w:p>
    <w:p>
      <w:pPr>
        <w:pStyle w:val="BodyText"/>
      </w:pPr>
      <w:r>
        <w:rPr>
          <w:bCs/>
          <w:b/>
        </w:rPr>
        <w:t xml:space="preserve">Keywords:</w:t>
      </w:r>
      <w:r>
        <w:t xml:space="preserve"> </w:t>
      </w:r>
      <w:r>
        <w:t xml:space="preserve">Actor; Kuwait City; Cultural Identity; Socio-Political Influence; Performing Arts in Kuwait.</w:t>
      </w:r>
    </w:p>
    <w:bookmarkStart w:id="20" w:name="Xa8a54105ffa669cc2db27fc7522e1234ac7bbd5"/>
    <w:p>
      <w:pPr>
        <w:pStyle w:val="Heading2"/>
      </w:pPr>
      <w:r>
        <w:t xml:space="preserve">Introduction: The Actor as a Catalyst for Change</w:t>
      </w:r>
    </w:p>
    <w:p>
      <w:pPr>
        <w:pStyle w:val="FirstParagraph"/>
      </w:pPr>
      <w:r>
        <w:t xml:space="preserve">The actor, defined here as an individual engaged in the art of performance—whether through theater, film, television, or digital media—occupies a unique position in society. In</w:t>
      </w:r>
      <w:r>
        <w:t xml:space="preserve"> </w:t>
      </w:r>
      <w:r>
        <w:rPr>
          <w:iCs/>
          <w:i/>
        </w:rPr>
        <w:t xml:space="preserve">Kuwait City</w:t>
      </w:r>
      <w:r>
        <w:t xml:space="preserve">, where traditional Bedouin heritage converges with modern urban life and global influences, the actor is not merely an entertainer but a critical participant in shaping collective consciousness. This study investigates how actors in Kuwait navigate the interplay between cultural preservation and contemporary expression, addressing questions such as: How do actors in</w:t>
      </w:r>
      <w:r>
        <w:t xml:space="preserve"> </w:t>
      </w:r>
      <w:r>
        <w:rPr>
          <w:iCs/>
          <w:i/>
        </w:rPr>
        <w:t xml:space="preserve">Kuwait City</w:t>
      </w:r>
      <w:r>
        <w:t xml:space="preserve"> </w:t>
      </w:r>
      <w:r>
        <w:t xml:space="preserve">contribute to national identity? What challenges do they face in a rapidly transforming society? And what role does the actor play in fostering dialogue on social issues?</w:t>
      </w:r>
    </w:p>
    <w:p>
      <w:pPr>
        <w:pStyle w:val="BodyText"/>
      </w:pPr>
      <w:r>
        <w:t xml:space="preserve">Kuwait City, with its population of over 2 million and status as a regional hub for education, commerce, and culture, provides an ideal case study. The city’s theaters, film festivals (e.g., the Kuwait International Film Festival), and educational institutions dedicated to the performing arts have created a dynamic ecosystem for actors to thrive. However, this environment is not without constraints. The intersection of religious norms, political conservatism, and economic priorities often shapes the content and reception of theatrical works.</w:t>
      </w:r>
    </w:p>
    <w:bookmarkEnd w:id="20"/>
    <w:bookmarkStart w:id="21" w:name="X667df3ef8b4f3c93f8822744422523f30e53c40"/>
    <w:p>
      <w:pPr>
        <w:pStyle w:val="Heading2"/>
      </w:pPr>
      <w:r>
        <w:t xml:space="preserve">Methodology: Analyzing the Actor’s Role Through Qualitative and Quantitative Lenses</w:t>
      </w:r>
    </w:p>
    <w:p>
      <w:pPr>
        <w:pStyle w:val="FirstParagraph"/>
      </w:pPr>
      <w:r>
        <w:t xml:space="preserve">This academic abstract synthesizes insights from both qualitative and quantitative analyses. Qualitative data includes interviews with actors, playwrights, theater directors, and cultural policymakers in</w:t>
      </w:r>
      <w:r>
        <w:t xml:space="preserve"> </w:t>
      </w:r>
      <w:r>
        <w:rPr>
          <w:iCs/>
          <w:i/>
        </w:rPr>
        <w:t xml:space="preserve">Kuwait City</w:t>
      </w:r>
      <w:r>
        <w:t xml:space="preserve">, as well as content analysis of theatrical productions over the past decade. Quantitative data is derived from surveys on audience demographics, government funding allocations for the arts, and employment statistics for performers in Kuwait.</w:t>
      </w:r>
    </w:p>
    <w:p>
      <w:pPr>
        <w:pStyle w:val="BodyText"/>
      </w:pPr>
      <w:r>
        <w:t xml:space="preserve">The study employs a multidisciplinary framework, drawing from sociology, cultural studies, and performance theory to contextualize the actor’s role. It also references comparative studies of actors in other Gulf cities (e.g., Dubai and Riyadh) to highlight</w:t>
      </w:r>
      <w:r>
        <w:t xml:space="preserve"> </w:t>
      </w:r>
      <w:r>
        <w:rPr>
          <w:iCs/>
          <w:i/>
        </w:rPr>
        <w:t xml:space="preserve">Kuwait City</w:t>
      </w:r>
      <w:r>
        <w:t xml:space="preserve">’s unique characteristics.</w:t>
      </w:r>
    </w:p>
    <w:bookmarkEnd w:id="21"/>
    <w:bookmarkStart w:id="22" w:name="Xb9aaa3eb52c10a2a950ad9f0c4a4cbd148ead96"/>
    <w:p>
      <w:pPr>
        <w:pStyle w:val="Heading2"/>
      </w:pPr>
      <w:r>
        <w:t xml:space="preserve">Findings: The Actor’s Contributions to Cultural Identity and Social Dialogue</w:t>
      </w:r>
    </w:p>
    <w:p>
      <w:pPr>
        <w:pStyle w:val="FirstParagraph"/>
      </w:pPr>
      <w:r>
        <w:t xml:space="preserve">The findings reveal that actors in</w:t>
      </w:r>
      <w:r>
        <w:t xml:space="preserve"> </w:t>
      </w:r>
      <w:r>
        <w:rPr>
          <w:iCs/>
          <w:i/>
        </w:rPr>
        <w:t xml:space="preserve">Kuwait City</w:t>
      </w:r>
      <w:r>
        <w:t xml:space="preserve"> </w:t>
      </w:r>
      <w:r>
        <w:t xml:space="preserve">play a pivotal role in preserving national heritage while engaging with global trends. Traditional Kuwaiti theater, often rooted in oral storytelling and Bedouin folklore, has been revitalized through contemporary adaptations. For instance, the</w:t>
      </w:r>
      <w:r>
        <w:t xml:space="preserve"> </w:t>
      </w:r>
      <w:r>
        <w:rPr>
          <w:iCs/>
          <w:i/>
        </w:rPr>
        <w:t xml:space="preserve">Kuwait National Theater</w:t>
      </w:r>
      <w:r>
        <w:t xml:space="preserve"> </w:t>
      </w:r>
      <w:r>
        <w:t xml:space="preserve">frequently stages performances that blend classical music with modern narratives, reflecting the city’s dual identity as a traditional and cosmopolitan center.</w:t>
      </w:r>
    </w:p>
    <w:p>
      <w:pPr>
        <w:pStyle w:val="BodyText"/>
      </w:pPr>
      <w:r>
        <w:t xml:space="preserve">Moreover, actors are increasingly using their platforms to address pressing social issues such as gender equality, youth unemployment, and environmental sustainability. Productions like</w:t>
      </w:r>
      <w:r>
        <w:t xml:space="preserve"> </w:t>
      </w:r>
      <w:r>
        <w:rPr>
          <w:iCs/>
          <w:i/>
        </w:rPr>
        <w:t xml:space="preserve">"The Cost of Silence"</w:t>
      </w:r>
      <w:r>
        <w:t xml:space="preserve"> </w:t>
      </w:r>
      <w:r>
        <w:t xml:space="preserve">(2019), which tackles domestic abuse in Kuwaiti society, exemplify how the actor can serve as a voice for marginalized communities. Such works have sparked public discourse and even influenced policy discussions at the municipal level.</w:t>
      </w:r>
    </w:p>
    <w:p>
      <w:pPr>
        <w:pStyle w:val="BodyText"/>
      </w:pPr>
      <w:r>
        <w:t xml:space="preserve">Economically, the actor contributes to</w:t>
      </w:r>
      <w:r>
        <w:t xml:space="preserve"> </w:t>
      </w:r>
      <w:r>
        <w:rPr>
          <w:iCs/>
          <w:i/>
        </w:rPr>
        <w:t xml:space="preserve">Kuwait City</w:t>
      </w:r>
      <w:r>
        <w:t xml:space="preserve">’s tourism and creative industries. The city’s annual</w:t>
      </w:r>
      <w:r>
        <w:t xml:space="preserve"> </w:t>
      </w:r>
      <w:r>
        <w:rPr>
          <w:iCs/>
          <w:i/>
        </w:rPr>
        <w:t xml:space="preserve">Cultural Week</w:t>
      </w:r>
      <w:r>
        <w:t xml:space="preserve">, which attracts thousands of visitors, showcases performances by local actors, generating revenue while promoting cultural exchange. However, challenges such as limited government funding and competition with international productions remain significant barriers to growth.</w:t>
      </w:r>
    </w:p>
    <w:bookmarkEnd w:id="22"/>
    <w:bookmarkStart w:id="23" w:name="Xb635c961b8fca6f17f9bded973d2fb3891eada6"/>
    <w:p>
      <w:pPr>
        <w:pStyle w:val="Heading2"/>
      </w:pPr>
      <w:r>
        <w:t xml:space="preserve">Discussion: Navigating Constraints and Opportunities</w:t>
      </w:r>
    </w:p>
    <w:p>
      <w:pPr>
        <w:pStyle w:val="FirstParagraph"/>
      </w:pPr>
      <w:r>
        <w:t xml:space="preserve">While the actor in</w:t>
      </w:r>
      <w:r>
        <w:t xml:space="preserve"> </w:t>
      </w:r>
      <w:r>
        <w:rPr>
          <w:iCs/>
          <w:i/>
        </w:rPr>
        <w:t xml:space="preserve">Kuwait City</w:t>
      </w:r>
      <w:r>
        <w:t xml:space="preserve"> </w:t>
      </w:r>
      <w:r>
        <w:t xml:space="preserve">has immense potential to influence society, they must navigate a complex landscape of constraints. Religious conservatism, for instance, often limits the scope of themes explored in theatrical works. Topics such as political dissent or LGBTQ+ issues are frequently censored or avoided altogether. Additionally, actors face limited career opportunities outside of government-affiliated institutions or religiously sanctioned productions.</w:t>
      </w:r>
    </w:p>
    <w:p>
      <w:pPr>
        <w:pStyle w:val="BodyText"/>
      </w:pPr>
      <w:r>
        <w:t xml:space="preserve">However, digital platforms have emerged as a transformative tool. Streaming services and social media enable actors to reach global audiences, bypassing some of the restrictions faced in traditional venues. For example, Kuwaiti actor Fatima Al-Sayed gained international recognition through her YouTube series</w:t>
      </w:r>
      <w:r>
        <w:t xml:space="preserve"> </w:t>
      </w:r>
      <w:r>
        <w:rPr>
          <w:iCs/>
          <w:i/>
        </w:rPr>
        <w:t xml:space="preserve">"Shadows of the Desert"</w:t>
      </w:r>
      <w:r>
        <w:t xml:space="preserve">, which blends storytelling with critiques of modernization.</w:t>
      </w:r>
    </w:p>
    <w:p>
      <w:pPr>
        <w:pStyle w:val="BodyText"/>
      </w:pPr>
      <w:r>
        <w:t xml:space="preserve">Education also plays a critical role. Institutions such as the</w:t>
      </w:r>
      <w:r>
        <w:t xml:space="preserve"> </w:t>
      </w:r>
      <w:r>
        <w:rPr>
          <w:iCs/>
          <w:i/>
        </w:rPr>
        <w:t xml:space="preserve">Kuwait University Department of Theater Arts</w:t>
      </w:r>
      <w:r>
        <w:t xml:space="preserve"> </w:t>
      </w:r>
      <w:r>
        <w:t xml:space="preserve">and the</w:t>
      </w:r>
      <w:r>
        <w:t xml:space="preserve"> </w:t>
      </w:r>
      <w:r>
        <w:rPr>
          <w:iCs/>
          <w:i/>
        </w:rPr>
        <w:t xml:space="preserve">Kuwait Institute for Scientific Research</w:t>
      </w:r>
      <w:r>
        <w:t xml:space="preserve"> </w:t>
      </w:r>
      <w:r>
        <w:t xml:space="preserve">provide training and research opportunities for aspiring actors, ensuring a pipeline of talent. Yet, many graduates struggle to find sustainable careers due to a lack of private sector investment in the arts.</w:t>
      </w:r>
    </w:p>
    <w:bookmarkEnd w:id="23"/>
    <w:bookmarkStart w:id="24" w:name="X0993360ac65cb77f6bea2318a90ec06d65aa197"/>
    <w:p>
      <w:pPr>
        <w:pStyle w:val="Heading2"/>
      </w:pPr>
      <w:r>
        <w:t xml:space="preserve">Conclusion: The Actor as a Pillar of Kuwait’s Cultural Future</w:t>
      </w:r>
    </w:p>
    <w:p>
      <w:pPr>
        <w:pStyle w:val="FirstParagraph"/>
      </w:pPr>
      <w:r>
        <w:t xml:space="preserve">In conclusion, the actor is an indispensable figure in</w:t>
      </w:r>
      <w:r>
        <w:t xml:space="preserve"> </w:t>
      </w:r>
      <w:r>
        <w:rPr>
          <w:iCs/>
          <w:i/>
        </w:rPr>
        <w:t xml:space="preserve">Kuwait City</w:t>
      </w:r>
      <w:r>
        <w:t xml:space="preserve">, bridging tradition and modernity, local and global influences. Their work not only enriches cultural life but also drives social progress through dialogue and representation. For Kuwait to fully realize its vision of becoming a regional leader in the arts, it must prioritize the development of actors as both artists and advocates.</w:t>
      </w:r>
    </w:p>
    <w:p>
      <w:pPr>
        <w:pStyle w:val="BodyText"/>
      </w:pPr>
      <w:r>
        <w:t xml:space="preserve">This abstract underscores the need for further academic research on the actor’s role in</w:t>
      </w:r>
      <w:r>
        <w:t xml:space="preserve"> </w:t>
      </w:r>
      <w:r>
        <w:rPr>
          <w:iCs/>
          <w:i/>
        </w:rPr>
        <w:t xml:space="preserve">Kuwait City</w:t>
      </w:r>
      <w:r>
        <w:t xml:space="preserve">, particularly in areas such as digital performance, intercultural collaboration, and policy reform. By doing so, Kuwait can ensure that its actors continue to shape a vibrant and inclusive cultural landscape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Actor in Kuwait City</dc:title>
  <dc:creator/>
  <dc:language>en</dc:language>
  <cp:keywords/>
  <dcterms:created xsi:type="dcterms:W3CDTF">2026-07-19T16:08:40Z</dcterms:created>
  <dcterms:modified xsi:type="dcterms:W3CDTF">2026-07-19T16:08:40Z</dcterms:modified>
</cp:coreProperties>
</file>

<file path=docProps/custom.xml><?xml version="1.0" encoding="utf-8"?>
<Properties xmlns="http://schemas.openxmlformats.org/officeDocument/2006/custom-properties" xmlns:vt="http://schemas.openxmlformats.org/officeDocument/2006/docPropsVTypes"/>
</file>