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5" w:name="X9a717a7b44e0c166a6606efcc579a004ba4b8f4"/>
    <w:p>
      <w:pPr>
        <w:pStyle w:val="Heading1"/>
      </w:pPr>
      <w:r>
        <w:t xml:space="preserve">Abstract Academic Document: The Role of Actor in Malaysia Kuala Lumpur</w:t>
      </w:r>
    </w:p>
    <w:bookmarkStart w:id="20" w:name="introduction"/>
    <w:p>
      <w:pPr>
        <w:pStyle w:val="Heading2"/>
      </w:pPr>
      <w:r>
        <w:t xml:space="preserve">Introduction</w:t>
      </w:r>
    </w:p>
    <w:p>
      <w:pPr>
        <w:pStyle w:val="FirstParagraph"/>
      </w:pPr>
      <w:r>
        <w:t xml:space="preserve">This abstract academic document explores the multifaceted role of an actor within the cultural, social, and economic landscape of Malaysia Kuala Lumpur (Kuala Lumpur). As a vibrant metropolis and a melting pot of diverse ethnicities, languages, and traditions, Kuala Lumpur offers a unique environment for actors to engage in both traditional and contemporary performance arts. The study examines how the identity of an actor is shaped by the multicultural ethos of Malaysia’s capital city, while also addressing challenges such as cultural representation, industry standards, and global influences on local theater practices.</w:t>
      </w:r>
    </w:p>
    <w:p>
      <w:pPr>
        <w:pStyle w:val="BodyText"/>
      </w:pPr>
      <w:r>
        <w:t xml:space="preserve">The academic focus of this document is to analyze the significance of actors in shaping Malaysia’s performing arts sector and their contribution to preserving and innovating cultural narratives. By situating the actor within the socio-political framework of Kuala Lumpur, this abstract highlights how performance art reflects broader societal values while simultaneously challenging them. The analysis incorporates case studies from local theater productions, film industries, and community-based performances to illustrate the dynamic interplay between individual creativity and collective cultural identity.</w:t>
      </w:r>
    </w:p>
    <w:bookmarkEnd w:id="20"/>
    <w:bookmarkStart w:id="21" w:name="X2086de8ef6572efef86e3ba467c18a7d427e56f"/>
    <w:p>
      <w:pPr>
        <w:pStyle w:val="Heading2"/>
      </w:pPr>
      <w:r>
        <w:t xml:space="preserve">Cultural Context of Malaysia Kuala Lumpur's Performing Arts Scene</w:t>
      </w:r>
    </w:p>
    <w:p>
      <w:pPr>
        <w:pStyle w:val="FirstParagraph"/>
      </w:pPr>
      <w:r>
        <w:t xml:space="preserve">Kuala Lumpur, as the capital of Malaysia, is a hub for artistic expression and cultural exchange. Its population comprises Malay, Chinese, Indian, and indigenous communities, each contributing to a rich tapestry of performing arts traditions. From traditional dance forms like the Kecak (Balinese-inspired rituals) to contemporary plays addressing social issues such as gender equality and environmental sustainability, actors in Kuala Lumpur operate within a context that demands versatility and cultural sensitivity.</w:t>
      </w:r>
    </w:p>
    <w:p>
      <w:pPr>
        <w:pStyle w:val="BodyText"/>
      </w:pPr>
      <w:r>
        <w:t xml:space="preserve">The role of an actor in this setting is not merely to entertain but also to mediate between different cultural paradigms. For instance, actors often reinterpret historical narratives through modern lenses or collaborate with international artists to create cross-cultural productions. This academic exploration emphasizes how the actor functions as both a custodian of heritage and a pioneer of innovation, navigating the tensions between tradition and modernity in Kuala Lumpur’s performing arts ecosystem.</w:t>
      </w:r>
    </w:p>
    <w:bookmarkEnd w:id="21"/>
    <w:bookmarkStart w:id="22" w:name="Xd715b1444f7c439f0901928a7f2f364c8fa55e7"/>
    <w:p>
      <w:pPr>
        <w:pStyle w:val="Heading2"/>
      </w:pPr>
      <w:r>
        <w:t xml:space="preserve">The Actor's Role in Contemporary Malaysian Theatre and Film Industry</w:t>
      </w:r>
    </w:p>
    <w:p>
      <w:pPr>
        <w:pStyle w:val="FirstParagraph"/>
      </w:pPr>
      <w:r>
        <w:t xml:space="preserve">In contemporary Malaysia, actors are pivotal to the success of both theater and film industries. The rise of independent cinema in Kuala Lumpur has provided emerging actors with platforms to experiment with non-traditional storytelling techniques. Additionally, the integration of digital media and virtual production technologies has expanded the scope of an actor’s work beyond physical stages and screens.</w:t>
      </w:r>
    </w:p>
    <w:p>
      <w:pPr>
        <w:pStyle w:val="BodyText"/>
      </w:pPr>
      <w:r>
        <w:t xml:space="preserve">Academic research highlights how actors in Kuala Lumpur often face unique challenges, such as balancing commercial demands with artistic integrity. For example, while mainstream productions may prioritize profit-driven narratives that cater to broader audiences, avant-garde theater companies encourage actors to explore niche themes like postcolonial identity or diasporic experiences. This duality underscores the actor’s role as a critical agent in shaping Malaysia’s cultural discourse.</w:t>
      </w:r>
    </w:p>
    <w:bookmarkEnd w:id="22"/>
    <w:bookmarkStart w:id="23" w:name="X69d37e491daa5d40ba97cb75cbe1df06e505316"/>
    <w:p>
      <w:pPr>
        <w:pStyle w:val="Heading2"/>
      </w:pPr>
      <w:r>
        <w:t xml:space="preserve">Challenges and Opportunities for Actors in Kuala Lumpur</w:t>
      </w:r>
    </w:p>
    <w:p>
      <w:pPr>
        <w:pStyle w:val="FirstParagraph"/>
      </w:pPr>
      <w:r>
        <w:t xml:space="preserve">Despite the city’s vibrant arts scene, actors in Kuala Lumpur encounter barriers such as limited funding for independent productions, competition from global entertainment industries, and a lack of formal training programs. These challenges are compounded by societal expectations that often prioritize economic stability over artistic pursuits.</w:t>
      </w:r>
    </w:p>
    <w:p>
      <w:pPr>
        <w:pStyle w:val="BodyText"/>
      </w:pPr>
      <w:r>
        <w:t xml:space="preserve">However, the multicultural environment of Kuala Lumpur also presents opportunities for collaboration and innovation. Actors can draw inspiration from diverse cultural practices to create performances that resonate with Malaysia’s pluralistic identity. For instance, the fusion of traditional Malay music with modern hip-hop in theatrical productions exemplifies how actors can bridge generational and cultural divides.</w:t>
      </w:r>
    </w:p>
    <w:p>
      <w:pPr>
        <w:pStyle w:val="BodyText"/>
      </w:pPr>
      <w:r>
        <w:t xml:space="preserve">Academic frameworks such as postcolonial theory and intercultural studies are increasingly being used to analyze these dynamics. This abstract suggests that further research into the socio-political implications of an actor’s work in Kuala Lumpur could provide valuable insights for both academia and the performing arts community.</w:t>
      </w:r>
    </w:p>
    <w:bookmarkEnd w:id="23"/>
    <w:bookmarkStart w:id="24" w:name="conclusion"/>
    <w:p>
      <w:pPr>
        <w:pStyle w:val="Heading2"/>
      </w:pPr>
      <w:r>
        <w:t xml:space="preserve">Conclusion</w:t>
      </w:r>
    </w:p>
    <w:p>
      <w:pPr>
        <w:pStyle w:val="FirstParagraph"/>
      </w:pPr>
      <w:r>
        <w:t xml:space="preserve">In conclusion, this academic abstract underscores the critical role of actors in Malaysia Kuala Lumpur as cultural intermediaries who navigate the complexities of a multicultural society. Through their performances, actors not only reflect societal values but also provoke dialogue about identity, belonging, and change. The study advocates for greater institutional support to nurture emerging talent and preserve indigenous performance traditions while encouraging experimentation with global artistic trends.</w:t>
      </w:r>
    </w:p>
    <w:p>
      <w:pPr>
        <w:pStyle w:val="BodyText"/>
      </w:pPr>
      <w:r>
        <w:t xml:space="preserve">As Malaysia continues to evolve as a global cultural hub, the actor’s contribution to Kuala Lumpur’s artistic landscape remains indispensable. This abstract serves as a foundational text for further scholarly inquiry into the intersection of performance, culture, and identity in one of Southeast Asia’s most dynamic cities.</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Malaysia Kuala Lumpur</dc:title>
  <dc:creator/>
  <dc:language>en</dc:language>
  <cp:keywords/>
  <dcterms:created xsi:type="dcterms:W3CDTF">2026-07-21T06:39:16Z</dcterms:created>
  <dcterms:modified xsi:type="dcterms:W3CDTF">2026-07-21T06:39:16Z</dcterms:modified>
</cp:coreProperties>
</file>

<file path=docProps/custom.xml><?xml version="1.0" encoding="utf-8"?>
<Properties xmlns="http://schemas.openxmlformats.org/officeDocument/2006/custom-properties" xmlns:vt="http://schemas.openxmlformats.org/officeDocument/2006/docPropsVTypes"/>
</file>