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Actor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11c917bd56e61385546455554747e553e3d1f8a"/>
    <w:p>
      <w:pPr>
        <w:pStyle w:val="Heading1"/>
      </w:pPr>
      <w:r>
        <w:t xml:space="preserve">Abstract Academic Document: The Actor in Mexico City</w:t>
      </w:r>
    </w:p>
    <w:p>
      <w:pPr>
        <w:pStyle w:val="FirstParagraph"/>
      </w:pPr>
      <w:r>
        <w:rPr>
          <w:bCs/>
          <w:b/>
        </w:rPr>
        <w:t xml:space="preserve">Abstract:</w:t>
      </w:r>
      <w:r>
        <w:t xml:space="preserve"> </w:t>
      </w:r>
      <w:r>
        <w:t xml:space="preserve">This academic document explores the role and significance of the actor within the cultural, historical, and sociopolitical framework of Mexico City. As a central hub of artistic innovation and heritage in Latin America, Mexico City offers a unique environment for actors to navigate between traditional narratives and contemporary expressions. The study examines how actors in this metropolis contribute to shaping national identity through performance, while also grappling with challenges such as institutional support, economic disparities, and the globalized influence of media. By analyzing case studies of Mexican theater companies, film industries, and educational institutions in Mexico City, this paper highlights the actor's dual function as both a cultural custodian and a transformative agent in urban spaces. The findings underscore the need for interdisciplinary approaches to understanding the actor’s role in fostering inclusive representation and addressing systemic inequities within Mexico’s artistic landscape.</w:t>
      </w:r>
    </w:p>
    <w:bookmarkStart w:id="20" w:name="introduction"/>
    <w:p>
      <w:pPr>
        <w:pStyle w:val="Heading2"/>
      </w:pPr>
      <w:r>
        <w:t xml:space="preserve">1. Introduction</w:t>
      </w:r>
    </w:p>
    <w:p>
      <w:pPr>
        <w:pStyle w:val="FirstParagraph"/>
      </w:pPr>
      <w:r>
        <w:t xml:space="preserve">The concept of the actor is deeply intertwined with the social fabric of Mexico City, a city that has historically served as a crossroads for indigenous, colonial, and modern cultural influences. In this context, the actor emerges not merely as an individual performer but as a vital participant in the city’s ongoing dialogue about identity, memory, and progress. Mexico City’s status as the capital of Mexico amplifies its role in shaping national narratives through performance arts, making it imperative to study how actors engage with local and global audiences. This document seeks to bridge gaps between academic discourse on performative arts and the lived experiences of actors in one of Latin America’s most dynamic urban centers.</w:t>
      </w:r>
    </w:p>
    <w:bookmarkEnd w:id="20"/>
    <w:bookmarkStart w:id="21" w:name="X32138500a6f186be202f99e226db09cbad2132a"/>
    <w:p>
      <w:pPr>
        <w:pStyle w:val="Heading2"/>
      </w:pPr>
      <w:r>
        <w:t xml:space="preserve">2. Cultural Context: The Actor in Mexico City</w:t>
      </w:r>
    </w:p>
    <w:p>
      <w:pPr>
        <w:pStyle w:val="FirstParagraph"/>
      </w:pPr>
      <w:r>
        <w:t xml:space="preserve">Mexico City’s cultural heritage is characterized by a rich tapestry of indigenous traditions, colonial legacies, and modern artistic movements. For the actor in this city, these layers of history create both opportunities and constraints. Traditional forms of performance, such as</w:t>
      </w:r>
      <w:r>
        <w:t xml:space="preserve"> </w:t>
      </w:r>
      <w:r>
        <w:rPr>
          <w:iCs/>
          <w:i/>
        </w:rPr>
        <w:t xml:space="preserve">teatro popular</w:t>
      </w:r>
      <w:r>
        <w:t xml:space="preserve"> </w:t>
      </w:r>
      <w:r>
        <w:t xml:space="preserve">(people’s theater) and ritualistic dance, coexist with avant-garde experimental works that challenge societal norms. Actors here often perform in multiple mediums—film, television, stage—and must adapt to the demands of diverse audiences while preserving cultural authenticity. The city’s UNESCO World Heritage status further elevates its role as a site of preservation and innovation for actors who seek to balance heritage with contemporary relevance.</w:t>
      </w:r>
    </w:p>
    <w:bookmarkEnd w:id="21"/>
    <w:bookmarkStart w:id="22" w:name="the-actor-as-a-cultural-custodian"/>
    <w:p>
      <w:pPr>
        <w:pStyle w:val="Heading2"/>
      </w:pPr>
      <w:r>
        <w:t xml:space="preserve">3. The Actor as a Cultural Custodian</w:t>
      </w:r>
    </w:p>
    <w:p>
      <w:pPr>
        <w:pStyle w:val="FirstParagraph"/>
      </w:pPr>
      <w:r>
        <w:t xml:space="preserve">In Mexico City, the actor plays a critical role in safeguarding and reinterpreting cultural narratives. For instance, performances rooted in pre-Columbian stories or postcolonial histories are frequently staged at venues like the National Institute of Fine Arts (</w:t>
      </w:r>
      <w:r>
        <w:rPr>
          <w:iCs/>
          <w:i/>
        </w:rPr>
        <w:t xml:space="preserve">Instituto Nacional de Bellas Artes</w:t>
      </w:r>
      <w:r>
        <w:t xml:space="preserve">). These productions require actors to embody historical figures or archetypal roles, often under the scrutiny of audiences and scholars alike. The actor’s ability to reconcile historical accuracy with artistic license is central to their impact in this context. Furthermore, the city’s indigenous communities have increasingly advocated for representation through performance, prompting actors to engage in cultural exchange that respects ancestral traditions while addressing contemporary issues such as marginalization and environmental justice.</w:t>
      </w:r>
    </w:p>
    <w:bookmarkEnd w:id="22"/>
    <w:bookmarkStart w:id="23" w:name="the-actor-as-a-transformative-agent"/>
    <w:p>
      <w:pPr>
        <w:pStyle w:val="Heading2"/>
      </w:pPr>
      <w:r>
        <w:t xml:space="preserve">4. The Actor as a Transformative Agent</w:t>
      </w:r>
    </w:p>
    <w:p>
      <w:pPr>
        <w:pStyle w:val="FirstParagraph"/>
      </w:pPr>
      <w:r>
        <w:t xml:space="preserve">Beyond preservation, the actor in Mexico City is also a catalyst for social change. Through provocative plays, documentaries, or political satire, actors challenge power structures and amplify marginalized voices. For example, the work of theater collectives like</w:t>
      </w:r>
      <w:r>
        <w:t xml:space="preserve"> </w:t>
      </w:r>
      <w:r>
        <w:rPr>
          <w:iCs/>
          <w:i/>
        </w:rPr>
        <w:t xml:space="preserve">El Colectivo Tlacololo</w:t>
      </w:r>
      <w:r>
        <w:t xml:space="preserve"> </w:t>
      </w:r>
      <w:r>
        <w:t xml:space="preserve">demonstrates how actors can address systemic issues such as gender inequality or corruption through performance art. These efforts often intersect with broader movements for human rights and democratic reform, positioning the actor as a key figure in Mexico City’s civic discourse. However, this role is not without risks; actors may face censorship, legal repercussions, or threats to their personal safety when critiquing powerful institutions.</w:t>
      </w:r>
    </w:p>
    <w:bookmarkEnd w:id="23"/>
    <w:bookmarkStart w:id="24" w:name="X0612b5cfe9f74d68369f22d0b10d6e2dc917668"/>
    <w:p>
      <w:pPr>
        <w:pStyle w:val="Heading2"/>
      </w:pPr>
      <w:r>
        <w:t xml:space="preserve">5. Challenges Facing the Actor in Mexico City</w:t>
      </w:r>
    </w:p>
    <w:p>
      <w:pPr>
        <w:pStyle w:val="FirstParagraph"/>
      </w:pPr>
      <w:r>
        <w:t xml:space="preserve">Despite the city’s cultural vibrancy, actors in Mexico City confront significant challenges. One major issue is economic instability: while high-profile performances and international film productions offer lucrative opportunities, many actors work in precarious conditions with low wages or short-term contracts. Additionally, institutional support for the arts remains inconsistent, with budget cuts to public theaters and educational programs limiting access to training and resources. Gender disparities also persist; female actors often face stereotyping or underrepresentation in leading roles. These challenges are compounded by the globalized entertainment industry’s homogenizing influence, which can overshadow local narratives in favor of commercially viable content.</w:t>
      </w:r>
    </w:p>
    <w:bookmarkEnd w:id="24"/>
    <w:bookmarkStart w:id="25" w:name="opportunities-for-growth-and-innovation"/>
    <w:p>
      <w:pPr>
        <w:pStyle w:val="Heading2"/>
      </w:pPr>
      <w:r>
        <w:t xml:space="preserve">6. Opportunities for Growth and Innovation</w:t>
      </w:r>
    </w:p>
    <w:p>
      <w:pPr>
        <w:pStyle w:val="FirstParagraph"/>
      </w:pPr>
      <w:r>
        <w:t xml:space="preserve">Mexico City’s dynamic environment also presents opportunities for actors to innovate and collaborate across disciplines. The city hosts numerous film festivals, such as the Mexico International Film Festival (</w:t>
      </w:r>
      <w:r>
        <w:rPr>
          <w:iCs/>
          <w:i/>
        </w:rPr>
        <w:t xml:space="preserve">Festival Internacional de Cine en México</w:t>
      </w:r>
      <w:r>
        <w:t xml:space="preserve">), which provide platforms for emerging talent to showcase their work on global stages. Additionally, the proliferation of digital media has enabled actors to reach wider audiences through streaming services and social media. Educational institutions like the National Autonomous University of Mexico (</w:t>
      </w:r>
      <w:r>
        <w:rPr>
          <w:iCs/>
          <w:i/>
        </w:rPr>
        <w:t xml:space="preserve">Universidad Nacional Autónoma de México</w:t>
      </w:r>
      <w:r>
        <w:t xml:space="preserve">) and private conservatories offer rigorous training programs that blend traditional techniques with modern pedagogies, equipping actors to thrive in an evolving industry.</w:t>
      </w:r>
    </w:p>
    <w:bookmarkEnd w:id="25"/>
    <w:bookmarkStart w:id="26" w:name="conclusion"/>
    <w:p>
      <w:pPr>
        <w:pStyle w:val="Heading2"/>
      </w:pPr>
      <w:r>
        <w:t xml:space="preserve">7. Conclusion</w:t>
      </w:r>
    </w:p>
    <w:p>
      <w:pPr>
        <w:pStyle w:val="FirstParagraph"/>
      </w:pPr>
      <w:r>
        <w:t xml:space="preserve">The actor in Mexico City occupies a multifaceted role as both a guardian of cultural heritage and a force for social transformation. In this metropolis, where history and modernity collide, the actor’s work is essential to understanding the complexities of identity, equity, and creativity in urban settings. By examining the interplay between tradition and innovation within Mexico City’s artistic landscape, this document highlights the need for continued academic inquiry into the actor’s contributions to cultural sustainability and civic engagement. Future research should explore how policy reforms, technological advancements, and grassroots initiatives can further empower actors to shape a more inclusive and equitable future for Mexico City’s performing arts scene.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Actor in Mexico City</dc:title>
  <dc:creator/>
  <dc:language>en</dc:language>
  <cp:keywords/>
  <dcterms:created xsi:type="dcterms:W3CDTF">2026-07-21T11:11:51Z</dcterms:created>
  <dcterms:modified xsi:type="dcterms:W3CDTF">2026-07-21T11:11:51Z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