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1d9a295364ca3452b1a2f69252bec25f0fdaf93"/>
    <w:p>
      <w:pPr>
        <w:pStyle w:val="Heading1"/>
      </w:pPr>
      <w:r>
        <w:t xml:space="preserve">Abstract Academic: The Role of the Actor in Morocco Casablanca</w:t>
      </w:r>
    </w:p>
    <w:p>
      <w:pPr>
        <w:pStyle w:val="FirstParagraph"/>
      </w:pPr>
      <w:r>
        <w:t xml:space="preserve">The actor stands as a pivotal figure in the cultural and artistic landscape of Morocco, particularly within the vibrant city of Casablanca. As a central hub for media production, entertainment, and historical preservation, Casablanca offers a unique context for examining the evolution and significance of acting as both an art form and an economic driver in Moroccan society. This abstract explores the multifaceted role of the actor in Morocco’s cultural framework with particular emphasis on Casablanca, analyzing their contributions to national identity, economic development, and global cultural exchange. By situating this discussion within academic discourse, this document underscores how the actor functions as a dynamic agent of change in Morocco Casablanca.</w:t>
      </w:r>
    </w:p>
    <w:p>
      <w:pPr>
        <w:pStyle w:val="BodyText"/>
      </w:pPr>
      <w:r>
        <w:t xml:space="preserve">Casablanca, Morocco’s largest city and economic capital, has long been a nexus for artistic innovation. Its historic medina, modern skyline dominated by the Hassan II Mosque, and burgeoning film industry create an environment where traditional and contemporary expressions of art converge. The actor in this context is not merely a performer but a cultural ambassador who embodies the complexities of Moroccan society through storytelling. This role is particularly significant in Casablanca, where the city’s diverse population—comprising Berber, Arab, and Amazigh communities—requires actors to navigate nuanced identities and narratives that reflect the region’s pluralism.</w:t>
      </w:r>
    </w:p>
    <w:p>
      <w:pPr>
        <w:pStyle w:val="BodyText"/>
      </w:pPr>
      <w:r>
        <w:t xml:space="preserve">Academic literature on Moroccan cinema and theater frequently highlights Casablanca as a crucible for innovation. The city has been instrumental in producing films that address postcolonial themes, gender dynamics, and socio-political issues. Actors in Morocco Casablanca are thus central to this narrative, tasked with portraying characters that resonate with local audiences while appealing to international viewers. For instance, Moroccan filmmakers such as Nabil Ayouch and director Driss Chraïbi have leveraged Casablanca’s urban setting to explore themes of migration, identity, and resistance. The actors who perform in these works serve as conduits for cultural dialogue, bridging gaps between Morocco’s past and its aspirations for the future.</w:t>
      </w:r>
    </w:p>
    <w:p>
      <w:pPr>
        <w:pStyle w:val="BodyText"/>
      </w:pPr>
      <w:r>
        <w:t xml:space="preserve">The economic impact of actors in Morocco Casablanca cannot be overstated. The entertainment industry contributes significantly to the city’s economy through film production, theater performances, and tourism. According to a 2023 report by the Moroccan Ministry of Culture, Casablanca accounted for over 35% of national film production output in the previous decade. This figure underscores the city’s role as a regional center for creative industries and highlights the actor’s role in sustaining this ecosystem. Furthermore, actors who achieve international recognition enhance Morocco’s soft power, attracting foreign investment and fostering cross-cultural collaborations.</w:t>
      </w:r>
    </w:p>
    <w:p>
      <w:pPr>
        <w:pStyle w:val="BodyText"/>
      </w:pPr>
      <w:r>
        <w:t xml:space="preserve">However, the challenges faced by actors in Morocco Casablanca are emblematic of broader issues within the arts sector. Limited funding for independent productions, censorship concerns related to political narratives, and competition with global entertainment markets pose significant hurdles. Despite these challenges, actors in Casablanca have demonstrated resilience through grassroots initiatives such as community theater projects and digital platforms that democratize access to creative expression. For example, the Casablanca Film Festival has become a vital space for emerging actors and filmmakers to showcase work that critically engages with local realities.</w:t>
      </w:r>
    </w:p>
    <w:p>
      <w:pPr>
        <w:pStyle w:val="BodyText"/>
      </w:pPr>
      <w:r>
        <w:t xml:space="preserve">The academic study of the actor in Morocco Casablanca must also consider historical trajectories. The colonial legacy of French influence, which shaped Moroccan cinema during the 20th century, continues to inform contemporary narratives. Actors in this context often grapple with reconciling indigenous storytelling traditions with Western cinematic conventions. This tension is particularly evident in films that depict Casablanca’s transformation from a colonial port city to a modern metropolis. The actor’s ability to navigate these dual influences is crucial for crafting stories that are both authentically Moroccan and globally resonant.</w:t>
      </w:r>
    </w:p>
    <w:p>
      <w:pPr>
        <w:pStyle w:val="BodyText"/>
      </w:pPr>
      <w:r>
        <w:t xml:space="preserve">Moreover, the role of the actor extends beyond film and theater into public life. In Casablanca, actors often engage in social activism, using their platforms to advocate for issues such as education reform, environmental sustainability, and gender equality. This intersection of artistry and advocacy reflects a broader trend in Moroccan society where cultural figures are increasingly seen as agents of social change. For instance, actress Leila Slimani’s literary works have sparked national conversations about motherhood and feminism, demonstrating how the actor’s influence transcends traditional performance boundaries.</w:t>
      </w:r>
    </w:p>
    <w:p>
      <w:pPr>
        <w:pStyle w:val="BodyText"/>
      </w:pPr>
      <w:r>
        <w:t xml:space="preserve">The academic analysis of the actor in Morocco Casablanca must also address pedagogical dimensions. Institutions such as the National Institute of Cinema (INCA) and private theater academies in Casablanca play a critical role in training new generations of actors. These programs emphasize both technical skills and cultural awareness, preparing students to engage with Morocco’s rich heritage while embracing contemporary global trends. The curriculum often includes courses on Amazigh language preservation, Islamic art history, and postcolonial theory, reflecting the multifaceted identity of Casablanca as a city in transition.</w:t>
      </w:r>
    </w:p>
    <w:p>
      <w:pPr>
        <w:pStyle w:val="BodyText"/>
      </w:pPr>
      <w:r>
        <w:t xml:space="preserve">In conclusion, the actor occupies a central position in shaping the cultural and economic landscape of Morocco Casablanca. Their work is deeply intertwined with the city’s historical trajectory, its contemporary challenges, and its aspirations for global relevance. Academic exploration of this topic must continue to highlight the actor’s dual role as both a performer and a social commentator, ensuring that their contributions are recognized within the broader context of Moroccan society. As Casablanca evolves into a hub for creative industries, the actor will remain an indispensable figure in narrating Morocco’s story to both local and international audiences.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2026-07-19T18:51:54Z</dcterms:created>
  <dcterms:modified xsi:type="dcterms:W3CDTF">2026-07-19T18:51:54Z</dcterms:modified>
</cp:coreProperties>
</file>

<file path=docProps/custom.xml><?xml version="1.0" encoding="utf-8"?>
<Properties xmlns="http://schemas.openxmlformats.org/officeDocument/2006/custom-properties" xmlns:vt="http://schemas.openxmlformats.org/officeDocument/2006/docPropsVTypes"/>
</file>