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Societal</w:t>
      </w:r>
      <w:r>
        <w:t xml:space="preserve"> </w:t>
      </w:r>
      <w:r>
        <w:t xml:space="preserve">Transformation</w:t>
      </w:r>
      <w:r>
        <w:t xml:space="preserve"> </w:t>
      </w:r>
      <w:r>
        <w:t xml:space="preserve">-</w:t>
      </w:r>
      <w:r>
        <w:t xml:space="preserve"> </w:t>
      </w:r>
      <w:r>
        <w:t xml:space="preserve">Pakistan</w:t>
      </w:r>
      <w:r>
        <w:t xml:space="preserve"> </w:t>
      </w:r>
      <w:r>
        <w:t xml:space="preserve">Islamabad</w:t>
      </w:r>
    </w:p>
    <w:p>
      <w:pPr>
        <w:pStyle w:val="FirstParagraph"/>
      </w:pPr>
      <w:r>
        <w:t xml:space="preserve">```html</w:t>
      </w:r>
    </w:p>
    <w:bookmarkStart w:id="20" w:name="X26aea2a1a58fb4e52977914d85aaabcc7d26349"/>
    <w:p>
      <w:pPr>
        <w:pStyle w:val="Heading1"/>
      </w:pPr>
      <w:r>
        <w:t xml:space="preserve">Abstract Academic: The Role of the Actor in Societal Transformation within the Context of Pakistan Islamabad</w:t>
      </w:r>
    </w:p>
    <w:p>
      <w:pPr>
        <w:pStyle w:val="FirstParagraph"/>
      </w:pPr>
      <w:r>
        <w:t xml:space="preserve">The concept of "actor" has long been a central theme in academic discourse, particularly within sociology, political science, and cultural studies. In this abstract academic document, we explore the multifaceted role of the actor as a pivotal entity shaping societal dynamics in Pakistan Islamabad. This analysis situates the actor—not merely as an individual but as an agent of change—within the socio-political and cultural landscape of Islamabad, Pakistan's capital city. By examining historical, contemporary, and theoretical frameworks, this study highlights how actors influence public policy, cultural narratives, and community engagement in a rapidly evolving urban environment.</w:t>
      </w:r>
    </w:p>
    <w:p>
      <w:pPr>
        <w:pStyle w:val="BodyText"/>
      </w:pPr>
      <w:r>
        <w:t xml:space="preserve">The term "actor" is employed here in both its literal and metaphorical senses. Literally, it refers to individuals engaged in the performing arts—actors who contribute to Pakistan’s cinematic and theatrical industries. Metaphorically, it encompasses any individual or group that actively participates in shaping societal outcomes, such as policymakers, activists, educators, and community leaders. This dual interpretation allows for a comprehensive exploration of how actors (in both senses) interact with the unique challenges and opportunities present in Islamabad.</w:t>
      </w:r>
    </w:p>
    <w:p>
      <w:pPr>
        <w:pStyle w:val="BodyText"/>
      </w:pPr>
      <w:r>
        <w:t xml:space="preserve">Pakistan Islamabad emerges as a critical case study due to its status as the political heart of the nation. As a city characterized by rapid urbanization, cultural diversity, and political volatility, it presents a dynamic environment where actors—whether artists or activists—play transformative roles. For instance, in the performing arts sector, actors from Islamabad have historically contributed to national cinema and theater while navigating socio-political constraints such as censorship and limited funding. Simultaneously, non-literal "actors" such as civil society organizations or youth-led movements have leveraged their agency to advocate for social justice, gender equality, and environmental sustainability in the capital.</w:t>
      </w:r>
    </w:p>
    <w:p>
      <w:pPr>
        <w:pStyle w:val="BodyText"/>
      </w:pPr>
      <w:r>
        <w:t xml:space="preserve">Academic research on actors in Islamabad must grapple with the interplay between local cultural practices and global trends. For example, Islamabad’s proximity to international diplomatic missions and educational institutions has facilitated cross-cultural collaborations among artists, enabling them to engage with global narratives while preserving indigenous traditions. This dual engagement is particularly evident in contemporary Pakistani cinema, where actors from Islamabad have played pivotal roles in blending regional storytelling with universal themes of identity and resistance.</w:t>
      </w:r>
    </w:p>
    <w:p>
      <w:pPr>
        <w:pStyle w:val="BodyText"/>
      </w:pPr>
      <w:r>
        <w:t xml:space="preserve">A key focus of this abstract academic analysis is the actor’s role as a mediator between societal expectations and individual agency. In Islamabad, actors often serve as conduits for cultural dialogue, challenging norms through their performances or advocacy work. For instance, feminist actors in Islamabad have used their platforms to address gender-based violence and promote women’s rights—a critical issue in a society where traditional values frequently clash with modern aspirations.</w:t>
      </w:r>
    </w:p>
    <w:p>
      <w:pPr>
        <w:pStyle w:val="BodyText"/>
      </w:pPr>
      <w:r>
        <w:t xml:space="preserve">Moreover, the actor’s influence extends to policy-making and governance. In recent years, Islamabad has witnessed the rise of "policy actors" who collaborate with government bodies and civil society to address urban challenges such as traffic congestion, pollution, and public health crises. These actors—comprising academics, entrepreneurs, and technologists—have redefined Islamabad’s developmental trajectory by integrating innovative solutions into urban planning.</w:t>
      </w:r>
    </w:p>
    <w:p>
      <w:pPr>
        <w:pStyle w:val="BodyText"/>
      </w:pPr>
      <w:r>
        <w:t xml:space="preserve">The study also highlights the limitations faced by actors in Islamabad. Structural barriers such as bureaucratic inefficiency, lack of institutional support for the arts, and socio-political polarization often hinder the actor’s ability to enact meaningful change. For example, while Islamabad has a vibrant theater scene, limited funding and restrictive regulations have constrained its growth compared to cities like Lahore or Karachi.</w:t>
      </w:r>
    </w:p>
    <w:p>
      <w:pPr>
        <w:pStyle w:val="BodyText"/>
      </w:pPr>
      <w:r>
        <w:t xml:space="preserve">Despite these challenges, actors in Islamabad continue to demonstrate resilience and creativity. This is exemplified by grassroots initiatives led by young actors who use social media platforms to amplify marginalized voices and foster inclusive dialogue. Such efforts align with the broader academic discourse on the actor’s role as a catalyst for bottom-up societal transformation.</w:t>
      </w:r>
    </w:p>
    <w:p>
      <w:pPr>
        <w:pStyle w:val="BodyText"/>
      </w:pPr>
      <w:r>
        <w:t xml:space="preserve">In conclusion, this abstract academic document underscores the significance of the actor in shaping Islamabad’s cultural, political, and social landscapes. Whether through artistic expression or civic engagement, actors serve as vital agents of change in a city that is both a symbol of Pakistan’s aspirations and its contradictions. Future research should further explore the intersections between technology, globalization, and actor-led initiatives in Islamabad to provide deeper insights into this dynamic relationship.</w:t>
      </w:r>
    </w:p>
    <w:p>
      <w:pPr>
        <w:pStyle w:val="BodyText"/>
      </w:pPr>
      <w:r>
        <w:t xml:space="preserve">Keywords: Actor, Societal Transformation, Pakistan Islamabad, Cultural Dynamics, Policy Actors.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Societal Transformation - Pakistan Islamabad</dc:title>
  <dc:creator/>
  <dc:language>en</dc:language>
  <cp:keywords/>
  <dcterms:created xsi:type="dcterms:W3CDTF">2026-07-21T00:38:15Z</dcterms:created>
  <dcterms:modified xsi:type="dcterms:W3CDTF">2026-07-21T00:38:15Z</dcterms:modified>
</cp:coreProperties>
</file>

<file path=docProps/custom.xml><?xml version="1.0" encoding="utf-8"?>
<Properties xmlns="http://schemas.openxmlformats.org/officeDocument/2006/custom-properties" xmlns:vt="http://schemas.openxmlformats.org/officeDocument/2006/docPropsVTypes"/>
</file>