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6ea0c9a5bcb4169f966b4b3d6fefdbe7805a2f4"/>
    <w:p>
      <w:pPr>
        <w:pStyle w:val="Heading1"/>
      </w:pPr>
      <w:r>
        <w:t xml:space="preserve">Abstract Academic Document: The Role of an Actor in Spain, Madrid</w:t>
      </w:r>
    </w:p>
    <w:p>
      <w:pPr>
        <w:pStyle w:val="FirstParagraph"/>
      </w:pPr>
      <w:r>
        <w:t xml:space="preserve">This academic abstract explores the multifaceted role of an actor within the cultural and artistic landscape of Madrid, Spain. As a central hub for performing arts in Europe, Madrid has historically been a melting pot for theatrical innovation, cinematic production, and cultural exchange. The actor occupies a pivotal position in this ecosystem, serving as both an interpreter of narratives and a contributor to the dynamic evolution of Spain’s performing arts scene. This document analyzes the historical context of acting in Madrid, examines the contemporary challenges and opportunities for actors operating within this environment, and highlights the socio-cultural significance of theatrical performance in shaping national identity.</w:t>
      </w:r>
    </w:p>
    <w:bookmarkStart w:id="20" w:name="historical-context-of-acting-in-madrid"/>
    <w:p>
      <w:pPr>
        <w:pStyle w:val="Heading2"/>
      </w:pPr>
      <w:r>
        <w:t xml:space="preserve">1. Historical Context of Acting in Madrid</w:t>
      </w:r>
    </w:p>
    <w:p>
      <w:pPr>
        <w:pStyle w:val="FirstParagraph"/>
      </w:pPr>
      <w:r>
        <w:t xml:space="preserve">Madrid has long been a cornerstone of Spanish theater, dating back to the Renaissance period when playwrights like Lope de Vega and Calderón de la Barca established the foundations of Spanish drama. The Teatro Real, inaugurated in 1850, remains an iconic symbol of Madrid’s theatrical heritage. During the 20th century, Madrid became a focal point for both traditional and avant-garde performances, reflecting broader societal shifts in Spain. Actors in this era were not only entertainers but also agents of political and social commentary, often navigating censorship laws imposed by authoritarian regimes.</w:t>
      </w:r>
    </w:p>
    <w:p>
      <w:pPr>
        <w:pStyle w:val="BodyText"/>
      </w:pPr>
      <w:r>
        <w:t xml:space="preserve">In modern times, Madrid continues to honor its theatrical roots while embracing globalization. The city’s theaters host a diverse range of productions, from classical Spanish plays to contemporary works by international playwrights. This fusion of traditions underscores the actor’s role as a bridge between past and present, ensuring that Madrid remains a vibrant center for artistic expression.</w:t>
      </w:r>
    </w:p>
    <w:bookmarkEnd w:id="20"/>
    <w:bookmarkStart w:id="21" w:name="X74380e17f056dac6ca08731f85e5d88f61c46d9"/>
    <w:p>
      <w:pPr>
        <w:pStyle w:val="Heading2"/>
      </w:pPr>
      <w:r>
        <w:t xml:space="preserve">2. The Actor as Cultural Ambassador in Madrid</w:t>
      </w:r>
    </w:p>
    <w:p>
      <w:pPr>
        <w:pStyle w:val="FirstParagraph"/>
      </w:pPr>
      <w:r>
        <w:t xml:space="preserve">The actor in Madrid functions as a cultural ambassador, representing not only Spain but also the universal language of performance. Given Spain’s rich literary and theatrical heritage, actors are tasked with preserving the nuances of Spanish drama while innovating to appeal to contemporary audiences. This dual responsibility is particularly pronounced in Madrid, where historical landmarks like the Lope de Vega Theatre coexist with modern venues such as La Casa Encendida.</w:t>
      </w:r>
    </w:p>
    <w:p>
      <w:pPr>
        <w:pStyle w:val="BodyText"/>
      </w:pPr>
      <w:r>
        <w:t xml:space="preserve">Moreover, Madrid’s position as a tourist hub presents unique opportunities for actors to engage with international audiences. Multilingual performances, including Spanish and English productions, have become increasingly common in theaters and film sets across the city. This linguistic adaptability is essential for actors aiming to work in both local and global markets. However, it also poses challenges related to cultural specificity—how can an actor convey the subtleties of Spanish identity without alienating non-Spanish-speaking audiences?</w:t>
      </w:r>
    </w:p>
    <w:bookmarkEnd w:id="21"/>
    <w:bookmarkStart w:id="22" w:name="X7c2109f176980ca2908692a177154efa4a2c065"/>
    <w:p>
      <w:pPr>
        <w:pStyle w:val="Heading2"/>
      </w:pPr>
      <w:r>
        <w:t xml:space="preserve">3. Contemporary Challenges for Actors in Madrid</w:t>
      </w:r>
    </w:p>
    <w:p>
      <w:pPr>
        <w:pStyle w:val="FirstParagraph"/>
      </w:pPr>
      <w:r>
        <w:t xml:space="preserve">Despite its prestige, Madrid’s acting industry is not without its challenges. The competitive nature of the market necessitates high levels of professional training and versatility. Many actors in Madrid begin their careers through formal education at institutions such as the Escuela de Arte Dramático (EAD) or private conservatories, which emphasize classical techniques alongside contemporary methods like Meisner or Stanislavski.</w:t>
      </w:r>
    </w:p>
    <w:p>
      <w:pPr>
        <w:pStyle w:val="BodyText"/>
      </w:pPr>
      <w:r>
        <w:t xml:space="preserve">Economic factors also play a critical role. While Madrid hosts prestigious film festivals like the Festival de Cine Europeo and international events such as the Madrid Film Festival, funding for independent theater productions remains limited. Actors often supplement their income through teaching, voice-over work, or roles in television series produced for platforms like Movistar+ or Netflix’s European operations.</w:t>
      </w:r>
    </w:p>
    <w:bookmarkEnd w:id="22"/>
    <w:bookmarkStart w:id="23" w:name="X0b147aa42fa2e2b027b8d8d492335d084a48fd4"/>
    <w:p>
      <w:pPr>
        <w:pStyle w:val="Heading2"/>
      </w:pPr>
      <w:r>
        <w:t xml:space="preserve">4. Opportunities in Madrid’s Performing Arts Sector</w:t>
      </w:r>
    </w:p>
    <w:p>
      <w:pPr>
        <w:pStyle w:val="FirstParagraph"/>
      </w:pPr>
      <w:r>
        <w:t xml:space="preserve">Madrid offers a wealth of opportunities for actors seeking to establish themselves in the industry. The city is home to numerous theaters, including the iconic Teatro de la Comedia and experimental spaces like elBulli Foundation (now closed but historically significant). These venues provide platforms for both established and emerging talents, fostering a collaborative environment that encourages artistic experimentation.</w:t>
      </w:r>
    </w:p>
    <w:p>
      <w:pPr>
        <w:pStyle w:val="BodyText"/>
      </w:pPr>
      <w:r>
        <w:t xml:space="preserve">In addition to theater, Madrid’s film industry has grown substantially in recent years. The presence of production studios such as Alcántara Studios and the proximity to major European cities have made Madrid a popular location for international film projects. Actors based in the city can leverage this advantage by auditioning for roles in both Spanish-language films and international co-productions.</w:t>
      </w:r>
    </w:p>
    <w:bookmarkEnd w:id="23"/>
    <w:bookmarkStart w:id="24" w:name="education-and-professional-development"/>
    <w:p>
      <w:pPr>
        <w:pStyle w:val="Heading2"/>
      </w:pPr>
      <w:r>
        <w:t xml:space="preserve">5. Education and Professional Development</w:t>
      </w:r>
    </w:p>
    <w:p>
      <w:pPr>
        <w:pStyle w:val="FirstParagraph"/>
      </w:pPr>
      <w:r>
        <w:t xml:space="preserve">For actors in Madrid, continuous learning is essential to remain competitive. Institutions like the Universidad Complutense de Madrid offer courses in acting, stage design, and performance theory. Additionally, workshops led by renowned directors or actors—such as those hosted by the Teatro Español—provide invaluable networking and skill-building opportunities.</w:t>
      </w:r>
    </w:p>
    <w:p>
      <w:pPr>
        <w:pStyle w:val="BodyText"/>
      </w:pPr>
      <w:r>
        <w:t xml:space="preserve">The digital age has also transformed actor training in Madrid. Online platforms such as MasterClass or virtual masterclasses with international theater professionals allow actors to refine their craft from home. This flexibility is particularly beneficial for actors balancing work commitments with formal education.</w:t>
      </w:r>
    </w:p>
    <w:bookmarkEnd w:id="24"/>
    <w:bookmarkStart w:id="25" w:name="Xd42214083c26d7513a698128663a2a46fc17a67"/>
    <w:p>
      <w:pPr>
        <w:pStyle w:val="Heading2"/>
      </w:pPr>
      <w:r>
        <w:t xml:space="preserve">6. The Socio-Cultural Impact of Acting in Madrid</w:t>
      </w:r>
    </w:p>
    <w:p>
      <w:pPr>
        <w:pStyle w:val="FirstParagraph"/>
      </w:pPr>
      <w:r>
        <w:t xml:space="preserve">The actor’s role extends beyond entertainment; it is deeply intertwined with Spain’s socio-cultural fabric. In a country grappling with issues such as economic inequality, political polarization, and cultural preservation, actors often serve as voices for marginalized communities or advocates for social change.</w:t>
      </w:r>
    </w:p>
    <w:p>
      <w:pPr>
        <w:pStyle w:val="BodyText"/>
      </w:pPr>
      <w:r>
        <w:t xml:space="preserve">For example, productions addressing themes of immigration—such as those staged at the Teatro Lara—highlight the complexities of identity in modern Spain. Actors who engage with these narratives contribute to broader dialogues about inclusion and belonging, reinforcing Madrid’s role as a city where art and society intersect.</w:t>
      </w:r>
    </w:p>
    <w:bookmarkEnd w:id="25"/>
    <w:bookmarkStart w:id="26" w:name="conclusion"/>
    <w:p>
      <w:pPr>
        <w:pStyle w:val="Heading2"/>
      </w:pPr>
      <w:r>
        <w:t xml:space="preserve">7. Conclusion</w:t>
      </w:r>
    </w:p>
    <w:p>
      <w:pPr>
        <w:pStyle w:val="FirstParagraph"/>
      </w:pPr>
      <w:r>
        <w:t xml:space="preserve">In conclusion, the actor in Madrid is a dynamic figure at the intersection of tradition and innovation. Their work not only preserves Spain’s theatrical legacy but also propels it into the future through global collaboration and artistic experimentation. As Madrid continues to evolve as a cultural capital, actors will remain central to its identity, shaping both local narratives and international perceptions of Spanish artistry.</w:t>
      </w:r>
    </w:p>
    <w:p>
      <w:pPr>
        <w:pStyle w:val="BodyText"/>
      </w:pPr>
      <w:r>
        <w:t xml:space="preserve">This academic document underscores the necessity of interdisciplinary research on the actor’s role in Madrid, emphasizing their contributions to education, socio-cultural development, and economic growth within Spain’s performing arts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Spain Madrid</dc:title>
  <dc:creator/>
  <dc:language>en</dc:language>
  <cp:keywords/>
  <dcterms:created xsi:type="dcterms:W3CDTF">2026-07-15T04:16:48Z</dcterms:created>
  <dcterms:modified xsi:type="dcterms:W3CDTF">2026-07-15T04:16:48Z</dcterms:modified>
</cp:coreProperties>
</file>

<file path=docProps/custom.xml><?xml version="1.0" encoding="utf-8"?>
<Properties xmlns="http://schemas.openxmlformats.org/officeDocument/2006/custom-properties" xmlns:vt="http://schemas.openxmlformats.org/officeDocument/2006/docPropsVTypes"/>
</file>