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Actor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0" w:name="X616a72a1a8dff566004c37ae27e6204ee3f02e2"/>
    <w:p>
      <w:pPr>
        <w:pStyle w:val="Heading1"/>
      </w:pPr>
      <w:r>
        <w:t xml:space="preserve">Abstract Academic Document: The Role and Impact of "Actor" in Urban Development and Cultural Dynamics of Uganda, Kampala</w:t>
      </w:r>
    </w:p>
    <w:p>
      <w:pPr>
        <w:pStyle w:val="FirstParagraph"/>
      </w:pPr>
      <w:r>
        <w:rPr>
          <w:bCs/>
          <w:b/>
        </w:rPr>
        <w:t xml:space="preserve">Abstract:</w:t>
      </w:r>
    </w:p>
    <w:p>
      <w:pPr>
        <w:pStyle w:val="BodyText"/>
      </w:pPr>
      <w:r>
        <w:t xml:space="preserve">This academic document explores the multifaceted concept of the "actor" as a central theme in the socio-economic, cultural, and political landscape of Uganda’s capital city, Kampala. The term "actor" here is employed in an interdisciplinary context to encompass individuals, organizations, institutions, and systems that actively shape or influence urban development processes. By analyzing Kampala—a rapidly urbanizing city grappling with challenges such as population growth, infrastructure demands, poverty alleviation, and cultural preservation—the document investigates how different "actors" contribute to or hinder progress. The study is grounded in academic theories of urban sociology, political economy, and cultural studies to provide a comprehensive understanding of the interplay between agency (the role of "actor") and structural forces in shaping Kampala’s trajectory.</w:t>
      </w:r>
    </w:p>
    <w:p>
      <w:pPr>
        <w:pStyle w:val="BodyText"/>
      </w:pPr>
      <w:r>
        <w:t xml:space="preserve">The word "actor" is central to this analysis. In the context of urban development, actors can be defined as entities that take deliberate actions to achieve specific goals, whether they are governmental bodies implementing policies, non-governmental organizations (NGOs) advocating for social change, private sector entities driving economic growth, or local communities resisting displacement. The document emphasizes the importance of identifying and understanding these actors to design effective interventions for sustainable urban development in Kampala. It further explores how cultural actors—such as artists, musicians, theater groups, and media professionals—contribute to the city’s identity while navigating challenges like censorship, funding shortages, and marginalization.</w:t>
      </w:r>
    </w:p>
    <w:p>
      <w:pPr>
        <w:pStyle w:val="BodyText"/>
      </w:pPr>
      <w:r>
        <w:t xml:space="preserve">Kampala is a microcosm of broader African urban experiences. As Uganda’s economic hub and administrative center, it faces unique pressures from rapid urbanization. The population of Kampala has grown significantly over the past two decades, leading to strains on housing, healthcare, education, and transportation systems. In this context, the "actor" framework becomes a tool to dissect how various stakeholders engage with these challenges. For instance, governmental actors such as the Kampala Capital City Authority (KCCA) are pivotal in formulating policies like master plans or land use regulations. However, their effectiveness is often constrained by limited resources, political interference, or lack of coordination with other actors.</w:t>
      </w:r>
    </w:p>
    <w:p>
      <w:pPr>
        <w:pStyle w:val="BodyText"/>
      </w:pPr>
      <w:r>
        <w:t xml:space="preserve">The document also highlights the role of international actors—such as donor agencies and multilateral organizations—in shaping Kampala’s development agenda. These entities provide funding for infrastructure projects or social programs but may impose conditions that prioritize global agendas over local needs. This tension between external and internal actors is a critical issue in urban governance, particularly in regions like East Africa where colonial legacies and post-colonial dynamics continue to influence power structures.</w:t>
      </w:r>
    </w:p>
    <w:p>
      <w:pPr>
        <w:pStyle w:val="BodyText"/>
      </w:pPr>
      <w:r>
        <w:t xml:space="preserve">Culturally, Kampala’s "actors" are equally vital. The city has long been a center for artistic expression, with vibrant music scenes, theater groups, and visual arts collectives. These cultural actors not only preserve Uganda’s heritage but also innovate by blending traditional practices with contemporary themes. However, they often face systemic barriers such as inadequate funding, limited access to performance spaces, and societal stigma against creative professions. The document argues that supporting these actors is essential for fostering inclusive growth and ensuring that Kampala’s cultural identity remains a dynamic force rather than a relic of the past.</w:t>
      </w:r>
    </w:p>
    <w:p>
      <w:pPr>
        <w:pStyle w:val="BodyText"/>
      </w:pPr>
      <w:r>
        <w:t xml:space="preserve">In addition to human actors, the study examines "non-human" or systemic actors such as technology, climate change, and economic globalization. For example, digital platforms have emerged as new actors in Kampala’s socio-economic fabric by enabling entrepreneurship through e-commerce or remote work opportunities. Conversely, climate change acts as a disruptive actor by exacerbating issues like flooding in low-lying areas of the city or degrading natural resources that sustain local livelihoods.</w:t>
      </w:r>
    </w:p>
    <w:p>
      <w:pPr>
        <w:pStyle w:val="BodyText"/>
      </w:pPr>
      <w:r>
        <w:t xml:space="preserve">The methodology employed in this study is primarily qualitative, drawing on case studies, interviews with key actors (including policymakers, community leaders, and artists), and a review of policy documents. Secondary data from academic journals and reports by organizations like the United Nations Human Settlements Programme (UN-Habitat) are also analyzed to contextualize Kampala’s challenges within broader urban trends in Africa.</w:t>
      </w:r>
    </w:p>
    <w:p>
      <w:pPr>
        <w:pStyle w:val="BodyText"/>
      </w:pPr>
      <w:r>
        <w:t xml:space="preserve">The document concludes by emphasizing the need for a more holistic understanding of "actors" in urban development. It argues that effective solutions to Kampala’s challenges require collaboration among diverse actors, from grassroots community organizations to global institutions. By recognizing the agency of all stakeholders and addressing power imbalances, Kampala can become a model for sustainable and equitable urban development in sub-Saharan Africa.</w:t>
      </w:r>
    </w:p>
    <w:p>
      <w:pPr>
        <w:pStyle w:val="BodyText"/>
      </w:pPr>
      <w:r>
        <w:rPr>
          <w:bCs/>
          <w:b/>
        </w:rPr>
        <w:t xml:space="preserve">Keywords:</w:t>
      </w:r>
      <w:r>
        <w:t xml:space="preserve"> </w:t>
      </w:r>
      <w:r>
        <w:t xml:space="preserve">Actor, Uganda Kampala, Urban Development, Cultural Identity, Stakeholder Engagement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Actor in Uganda Kampala</dc:title>
  <dc:creator/>
  <cp:keywords/>
  <dcterms:created xsi:type="dcterms:W3CDTF">2026-07-15T10:42:49Z</dcterms:created>
  <dcterms:modified xsi:type="dcterms:W3CDTF">2026-07-15T10:42:49Z</dcterms:modified>
</cp:coreProperties>
</file>

<file path=docProps/custom.xml><?xml version="1.0" encoding="utf-8"?>
<Properties xmlns="http://schemas.openxmlformats.org/officeDocument/2006/custom-properties" xmlns:vt="http://schemas.openxmlformats.org/officeDocument/2006/docPropsVTypes"/>
</file>