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af2d8fdbdc747a4b13f93d34e58650e88823e12"/>
    <w:p>
      <w:pPr>
        <w:pStyle w:val="Heading1"/>
      </w:pPr>
      <w:r>
        <w:t xml:space="preserve">Abstract Academic Document: The Role of Actor in the Cultural and Social Fabric of United Arab Emirates Abu Dhabi</w:t>
      </w:r>
    </w:p>
    <w:p>
      <w:pPr>
        <w:pStyle w:val="FirstParagraph"/>
      </w:pPr>
      <w:r>
        <w:rPr>
          <w:bCs/>
          <w:b/>
        </w:rPr>
        <w:t xml:space="preserve">The term "Actor" holds multifaceted significance within the cultural, economic, and social contexts of the United Arab Emirates (UAE), particularly in the city of Abu Dhabi. This academic abstract explores the evolving role of an "Actor" as a dynamic entity—both literal and metaphorical—in shaping narratives, policies, and artistic expressions in Abu Dhabi. Given its status as a global hub for culture, innovation, and cross-border collaboration, Abu Dhabi provides a unique lens through which to analyze the interplay between individual agency (as embodied by the actor) and institutional frameworks. This document investigates how the concept of "Actor" is redefined within this context, emphasizing its implications for academic discourse, cultural diplomacy, and societal development in the UAE.</w:t>
      </w:r>
    </w:p>
    <w:p>
      <w:pPr>
        <w:pStyle w:val="BodyText"/>
      </w:pPr>
      <w:r>
        <w:rPr>
          <w:bCs/>
          <w:b/>
        </w:rPr>
        <w:t xml:space="preserve">The term "Actor" is traditionally associated with performers in theater, film, or television; however, in the context of Abu Dhabi’s rapidly evolving socio-economic landscape, it also encompasses stakeholders—individuals or entities that actively influence outcomes through deliberate actions. This duality is critical to understanding how the UAE positions itself as a global leader in fostering cultural and technological innovation. Abu Dhabi’s strategic investments in institutions such as the Abu Dhabi Film Festival, the Louvre Abu Dhabi, and Masdar City exemplify how local actors (both human and institutional) collaborate to create a cohesive narrative of progress while balancing traditional values with modern aspirations.</w:t>
      </w:r>
    </w:p>
    <w:p>
      <w:pPr>
        <w:pStyle w:val="BodyText"/>
      </w:pPr>
      <w:r>
        <w:rPr>
          <w:bCs/>
          <w:b/>
        </w:rPr>
        <w:t xml:space="preserve">The United Arab Emirates’ emphasis on cultural preservation and development underscores the importance of actors as conduits for transmitting heritage and shaping future identities. In Abu Dhabi, this is evident in initiatives like the Sheikh Zayed Book Award, which recognizes literary contributions that align with national narratives, or the National Pavilion at international exhibitions such as Art Basel. Here, actors—whether artists, curators, or policymakers—serve as intermediaries between local traditions and global audiences. Their role extends beyond mere representation; they are instrumental in negotiating cultural meanings and fostering dialogue across diverse communities within the UAE.</w:t>
      </w:r>
    </w:p>
    <w:p>
      <w:pPr>
        <w:pStyle w:val="BodyText"/>
      </w:pPr>
      <w:r>
        <w:rPr>
          <w:bCs/>
          <w:b/>
        </w:rPr>
        <w:t xml:space="preserve">An academic examination of the actor’s role in Abu Dhabi must also consider the city’s position as a crossroads of East and West. The influx of international talent, coupled with the UAE’s commitment to multiculturalism, has created an environment where actors—both literal and metaphorical—navigate complex socio-cultural dynamics. For instance, film productions in Abu Dhabi often blend Emirati storytelling with global cinematic techniques, requiring actors to embody narratives that resonate across cultural boundaries. Similarly, in policy-making contexts, government officials and private sector leaders act as "actors" who mediate between national interests and international partnerships.</w:t>
      </w:r>
    </w:p>
    <w:p>
      <w:pPr>
        <w:pStyle w:val="BodyText"/>
      </w:pPr>
      <w:r>
        <w:rPr>
          <w:bCs/>
          <w:b/>
        </w:rPr>
        <w:t xml:space="preserve">The United Arab Emirates’ economic diversification strategy—anchored in sectors like renewable energy, technology, and tourism—further highlights the actor’s role as a driver of innovation. In Abu Dhabi, actors such as entrepreneurs, researchers, and educators are pivotal in advancing initiatives like the UAE Vision 2021 and the Abu Dhabi Economic Vision 2030. These actors engage in deliberate actions to align local goals with global standards, ensuring that the UAE remains competitive on the world stage while preserving its distinct identity.</w:t>
      </w:r>
    </w:p>
    <w:p>
      <w:pPr>
        <w:pStyle w:val="BodyText"/>
      </w:pPr>
      <w:r>
        <w:rPr>
          <w:bCs/>
          <w:b/>
        </w:rPr>
        <w:t xml:space="preserve">From a sociological perspective, the actor’s role is also intertwined with issues of representation and inclusion. Abu Dhabi’s demographic diversity—encompassing Emiratis, expatriates, and international residents—necessitates a nuanced understanding of how actors contribute to social cohesion. For example, community theater projects in Abu Dhabi often feature narratives that reflect the experiences of marginalized groups, thereby fostering empathy and mutual understanding among diverse populations. Such initiatives underscore the actor’s function as a catalyst for dialogue and social change.</w:t>
      </w:r>
    </w:p>
    <w:p>
      <w:pPr>
        <w:pStyle w:val="BodyText"/>
      </w:pPr>
      <w:r>
        <w:rPr>
          <w:bCs/>
          <w:b/>
        </w:rPr>
        <w:t xml:space="preserve">In academic discourse, the term "Actor" is frequently used in theoretical frameworks such as social theory, political science, and economics to denote entities capable of initiating action. In the context of Abu Dhabi, this concept is expanded to include not only individuals but also organizations and institutions that actively shape societal outcomes. For instance, the role of cultural festivals as "actors" in promoting Emirati heritage while engaging with global audiences illustrates how non-human entities can act as conduits for cultural exchange.</w:t>
      </w:r>
    </w:p>
    <w:p>
      <w:pPr>
        <w:pStyle w:val="BodyText"/>
      </w:pPr>
      <w:r>
        <w:rPr>
          <w:bCs/>
          <w:b/>
        </w:rPr>
        <w:t xml:space="preserve">This abstract emphasizes the need to contextualize the actor’s role within Abu Dhabi’s unique socio-political environment. The city’s governance model, which balances traditional authority with modern administrative practices, creates a dynamic ecosystem where actors operate under both constraints and opportunities. Academic research on this topic should therefore adopt an interdisciplinary approach, integrating insights from sociology, economics, cultural studies, and political science to capture the complexity of the actor’s influence.</w:t>
      </w:r>
    </w:p>
    <w:p>
      <w:pPr>
        <w:pStyle w:val="BodyText"/>
      </w:pPr>
      <w:r>
        <w:rPr>
          <w:bCs/>
          <w:b/>
        </w:rPr>
        <w:t xml:space="preserve">In conclusion, the Actor—whether as a performer in the arts or as a stakeholder in policy and development—is central to understanding Abu Dhabi’s trajectory as a global city. The United Arab Emirates’ strategic focus on cultural and economic advancement necessitates an analysis of how actors contribute to national narratives while navigating local and global challenges. Future academic work should continue exploring this multifaceted role, ensuring that the actor remains a pivotal subject in discussions about identity, innovation, and societal progress in Abu Dhabi.</w:t>
      </w:r>
    </w:p>
    <w:p>
      <w:pPr>
        <w:pStyle w:val="BodyText"/>
      </w:pPr>
      <w:r>
        <w:rPr>
          <w:bCs/>
          <w:b/>
        </w:rPr>
        <w:t xml:space="preserve">This document underscores the importance of integrating the Actor concept into academic frameworks that analyze the United Arab Emirates’ evolving landscape. By examining how actors operate within Abu Dhabi’s cultural and institutional contexts, scholars can gain deeper insights into the mechanisms driving regional development and global engagement.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2026-07-23T12:09:54Z</dcterms:created>
  <dcterms:modified xsi:type="dcterms:W3CDTF">2026-07-23T12:09:54Z</dcterms:modified>
</cp:coreProperties>
</file>

<file path=docProps/custom.xml><?xml version="1.0" encoding="utf-8"?>
<Properties xmlns="http://schemas.openxmlformats.org/officeDocument/2006/custom-properties" xmlns:vt="http://schemas.openxmlformats.org/officeDocument/2006/docPropsVTypes"/>
</file>