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a204e89071df6e5c7c0d5aff3d3ab92f1cfae0"/>
    <w:p>
      <w:pPr>
        <w:pStyle w:val="Heading1"/>
      </w:pPr>
      <w:r>
        <w:t xml:space="preserve">Abstract Academic Document: The Role and Impact of the Actor within the United Kingdom London</w:t>
      </w:r>
    </w:p>
    <w:p>
      <w:pPr>
        <w:pStyle w:val="FirstParagraph"/>
      </w:pPr>
      <w:r>
        <w:rPr>
          <w:iCs/>
          <w:i/>
          <w:bCs/>
          <w:b/>
        </w:rPr>
        <w:t xml:space="preserve">Abstract:</w:t>
      </w:r>
    </w:p>
    <w:p>
      <w:pPr>
        <w:pStyle w:val="BodyText"/>
      </w:pPr>
      <w:r>
        <w:t xml:space="preserve">The actor, as a cultural and professional entity, occupies a pivotal role in shaping the artistic landscape of</w:t>
      </w:r>
      <w:r>
        <w:t xml:space="preserve"> </w:t>
      </w:r>
      <w:r>
        <w:rPr>
          <w:bCs/>
          <w:b/>
        </w:rPr>
        <w:t xml:space="preserve">United Kingdom London</w:t>
      </w:r>
      <w:r>
        <w:t xml:space="preserve">, one of the world’s most influential centers for theater, film, and television. This academic document examines the multifaceted nature of acting within this specific geographic and sociopolitical context, emphasizing its historical evolution, economic contributions, sociocultural significance, and contemporary challenges. By situating the actor within the unique framework of</w:t>
      </w:r>
      <w:r>
        <w:t xml:space="preserve"> </w:t>
      </w:r>
      <w:r>
        <w:rPr>
          <w:bCs/>
          <w:b/>
        </w:rPr>
        <w:t xml:space="preserve">United Kingdom London</w:t>
      </w:r>
      <w:r>
        <w:t xml:space="preserve">, this analysis explores how local institutions, historical legacies, and global influences intersect to define the profession’s trajectory in one of Europe’s most dynamic urban environments.</w:t>
      </w:r>
    </w:p>
    <w:p>
      <w:pPr>
        <w:pStyle w:val="BodyText"/>
      </w:pPr>
      <w:r>
        <w:rPr>
          <w:iCs/>
          <w:i/>
          <w:bCs/>
          <w:b/>
        </w:rPr>
        <w:t xml:space="preserve">Keywords:</w:t>
      </w:r>
      <w:r>
        <w:t xml:space="preserve"> </w:t>
      </w:r>
      <w:r>
        <w:t xml:space="preserve">Actor, United Kingdom London, Theater Industry, Cultural Economics, Professional Development</w:t>
      </w:r>
    </w:p>
    <w:bookmarkStart w:id="20" w:name="Xfb66e008c2fc4d65d3ab24512c3ae92162cf398"/>
    <w:p>
      <w:pPr>
        <w:pStyle w:val="Heading2"/>
      </w:pPr>
      <w:r>
        <w:t xml:space="preserve">The Actor as a Historical and Contemporary Figure in London</w:t>
      </w:r>
    </w:p>
    <w:p>
      <w:pPr>
        <w:pStyle w:val="FirstParagraph"/>
      </w:pPr>
      <w:r>
        <w:t xml:space="preserve">The</w:t>
      </w:r>
      <w:r>
        <w:t xml:space="preserve"> </w:t>
      </w:r>
      <w:r>
        <w:rPr>
          <w:bCs/>
          <w:b/>
        </w:rPr>
        <w:t xml:space="preserve">United Kingdom London</w:t>
      </w:r>
      <w:r>
        <w:t xml:space="preserve">, with its deep-rooted theatrical traditions dating back to the Elizabethan era, has long been a crucible for actor training and performance. From the Globe Theatre’s origins to the modern-day West End, London has served as both a training ground and a global stage for actors. The city’s proximity to prestigious institutions such as the Royal Academy of Dramatic Art (RADA), London Academy of Music and戏剧 (LAMDA), and the Central School of Speech and Drama underscores its role in nurturing talent. These institutions not only provide rigorous technical education but also immerse students in the cultural ethos that defines</w:t>
      </w:r>
      <w:r>
        <w:t xml:space="preserve"> </w:t>
      </w:r>
      <w:r>
        <w:rPr>
          <w:bCs/>
          <w:b/>
        </w:rPr>
        <w:t xml:space="preserve">United Kingdom London</w:t>
      </w:r>
      <w:r>
        <w:t xml:space="preserve"> </w:t>
      </w:r>
      <w:r>
        <w:t xml:space="preserve">as a hub for artistic innovation.</w:t>
      </w:r>
    </w:p>
    <w:p>
      <w:pPr>
        <w:pStyle w:val="BodyText"/>
      </w:pPr>
      <w:r>
        <w:t xml:space="preserve">The actor’s journey in</w:t>
      </w:r>
      <w:r>
        <w:t xml:space="preserve"> </w:t>
      </w:r>
      <w:r>
        <w:rPr>
          <w:bCs/>
          <w:b/>
        </w:rPr>
        <w:t xml:space="preserve">United Kingdom London</w:t>
      </w:r>
      <w:r>
        <w:t xml:space="preserve"> </w:t>
      </w:r>
      <w:r>
        <w:t xml:space="preserve">is marked by both opportunity and competition. The city’s diverse population and cosmopolitan nature allow actors to engage with a wide array of narratives, from Shakespearean classics to contemporary works addressing issues like racial inequality, gender identity, and urban displacement. This diversity enriches the actor’s craft, enabling them to embody roles that resonate with local audiences while appealing to global markets through film and television production hubs such as Pinewood Studios and Shepperton.</w:t>
      </w:r>
    </w:p>
    <w:bookmarkEnd w:id="20"/>
    <w:bookmarkStart w:id="21" w:name="Xcb242ba454b2497f07e254199da283f97933710"/>
    <w:p>
      <w:pPr>
        <w:pStyle w:val="Heading2"/>
      </w:pPr>
      <w:r>
        <w:t xml:space="preserve">Economic Contributions of Actors in London</w:t>
      </w:r>
    </w:p>
    <w:p>
      <w:pPr>
        <w:pStyle w:val="FirstParagraph"/>
      </w:pPr>
      <w:r>
        <w:t xml:space="preserve">The economic impact of actors in</w:t>
      </w:r>
      <w:r>
        <w:t xml:space="preserve"> </w:t>
      </w:r>
      <w:r>
        <w:rPr>
          <w:bCs/>
          <w:b/>
        </w:rPr>
        <w:t xml:space="preserve">United Kingdom London</w:t>
      </w:r>
      <w:r>
        <w:t xml:space="preserve"> </w:t>
      </w:r>
      <w:r>
        <w:t xml:space="preserve">is profound, contributing significantly to the city’s creative industries sector. According to data from the UK Department for Digital, Culture, Media &amp; Sport (DCMS), the arts and culture sector generated £36.3 billion in gross value added (GVA) in 2021-2022, with London accounting for nearly half of this total. Actors play a central role in this economy through their involvement in live theater performances, film productions, and television series that attract both domestic and international audiences.</w:t>
      </w:r>
    </w:p>
    <w:p>
      <w:pPr>
        <w:pStyle w:val="BodyText"/>
      </w:pPr>
      <w:r>
        <w:t xml:space="preserve">The West End theater district alone generates over £1 billion annually, with actors forming the backbone of its operations. Productions such as</w:t>
      </w:r>
      <w:r>
        <w:t xml:space="preserve"> </w:t>
      </w:r>
      <w:r>
        <w:rPr>
          <w:iCs/>
          <w:i/>
        </w:rPr>
        <w:t xml:space="preserve">Les Misérables</w:t>
      </w:r>
      <w:r>
        <w:t xml:space="preserve">,</w:t>
      </w:r>
      <w:r>
        <w:t xml:space="preserve"> </w:t>
      </w:r>
      <w:r>
        <w:rPr>
          <w:iCs/>
          <w:i/>
        </w:rPr>
        <w:t xml:space="preserve">Cats</w:t>
      </w:r>
      <w:r>
        <w:t xml:space="preserve">, and</w:t>
      </w:r>
      <w:r>
        <w:t xml:space="preserve"> </w:t>
      </w:r>
      <w:r>
        <w:rPr>
          <w:iCs/>
          <w:i/>
        </w:rPr>
        <w:t xml:space="preserve">Hair</w:t>
      </w:r>
      <w:r>
        <w:t xml:space="preserve"> </w:t>
      </w:r>
      <w:r>
        <w:t xml:space="preserve">draw millions of tourists each year, creating a symbiotic relationship between actors and the city’s tourism industry. Additionally, London’s film and television industry employs thousands of actors, many of whom have risen to global fame through roles in series like</w:t>
      </w:r>
      <w:r>
        <w:t xml:space="preserve"> </w:t>
      </w:r>
      <w:r>
        <w:rPr>
          <w:iCs/>
          <w:i/>
        </w:rPr>
        <w:t xml:space="preserve">Peaky Blinders</w:t>
      </w:r>
      <w:r>
        <w:t xml:space="preserve">,</w:t>
      </w:r>
      <w:r>
        <w:t xml:space="preserve"> </w:t>
      </w:r>
      <w:r>
        <w:rPr>
          <w:iCs/>
          <w:i/>
        </w:rPr>
        <w:t xml:space="preserve">Downton Abbey</w:t>
      </w:r>
      <w:r>
        <w:t xml:space="preserve">, or films produced by Warner Bros. Studios.</w:t>
      </w:r>
    </w:p>
    <w:bookmarkEnd w:id="21"/>
    <w:bookmarkStart w:id="22" w:name="X0c9d16af0b98f05e7b0b09180871609a86d964e"/>
    <w:p>
      <w:pPr>
        <w:pStyle w:val="Heading2"/>
      </w:pPr>
      <w:r>
        <w:t xml:space="preserve">Sociocultural Significance: Actors as Cultural Ambassadors</w:t>
      </w:r>
    </w:p>
    <w:p>
      <w:pPr>
        <w:pStyle w:val="FirstParagraph"/>
      </w:pPr>
      <w:r>
        <w:t xml:space="preserve">Beyond their economic contributions, actors in</w:t>
      </w:r>
      <w:r>
        <w:t xml:space="preserve"> </w:t>
      </w:r>
      <w:r>
        <w:rPr>
          <w:bCs/>
          <w:b/>
        </w:rPr>
        <w:t xml:space="preserve">United Kingdom London</w:t>
      </w:r>
      <w:r>
        <w:t xml:space="preserve"> </w:t>
      </w:r>
      <w:r>
        <w:t xml:space="preserve">serve as cultural ambassadors, reflecting and shaping societal values. The city’s multicultural identity is mirrored in the diverse casting choices of contemporary productions. For instance, the National Theatre’s commitment to inclusivity has led to groundbreaking roles for actors from marginalized communities, challenging historical norms and fostering greater representation in the arts.</w:t>
      </w:r>
    </w:p>
    <w:p>
      <w:pPr>
        <w:pStyle w:val="BodyText"/>
      </w:pPr>
      <w:r>
        <w:t xml:space="preserve">The actor’s role as a cultural commentator is also evident in their engagement with political and social issues. Plays such as</w:t>
      </w:r>
      <w:r>
        <w:t xml:space="preserve"> </w:t>
      </w:r>
      <w:r>
        <w:rPr>
          <w:iCs/>
          <w:i/>
        </w:rPr>
        <w:t xml:space="preserve">Black Watch</w:t>
      </w:r>
      <w:r>
        <w:t xml:space="preserve"> </w:t>
      </w:r>
      <w:r>
        <w:t xml:space="preserve">by Gregory Burke, which explores the experiences of Scottish soldiers in Iraq, or</w:t>
      </w:r>
      <w:r>
        <w:t xml:space="preserve"> </w:t>
      </w:r>
      <w:r>
        <w:rPr>
          <w:iCs/>
          <w:i/>
        </w:rPr>
        <w:t xml:space="preserve">Karla</w:t>
      </w:r>
      <w:r>
        <w:t xml:space="preserve"> </w:t>
      </w:r>
      <w:r>
        <w:t xml:space="preserve">by Lucy Prebble, addressing gendered violence and institutional failure, highlight how actors in London use their platform to provoke dialogue and inspire change. This interplay between art and activism underscores the actor’s role as both a performer and a participant in public discourse.</w:t>
      </w:r>
    </w:p>
    <w:bookmarkEnd w:id="22"/>
    <w:bookmarkStart w:id="23" w:name="Xf40ca966f85dd1235bfff6f8b4589ae32586371"/>
    <w:p>
      <w:pPr>
        <w:pStyle w:val="Heading2"/>
      </w:pPr>
      <w:r>
        <w:t xml:space="preserve">Professional Challenges: Navigating the Competitive Landscape</w:t>
      </w:r>
    </w:p>
    <w:p>
      <w:pPr>
        <w:pStyle w:val="FirstParagraph"/>
      </w:pPr>
      <w:r>
        <w:t xml:space="preserve">Despite its opportunities,</w:t>
      </w:r>
      <w:r>
        <w:t xml:space="preserve"> </w:t>
      </w:r>
      <w:r>
        <w:rPr>
          <w:bCs/>
          <w:b/>
        </w:rPr>
        <w:t xml:space="preserve">United Kingdom London</w:t>
      </w:r>
      <w:r>
        <w:t xml:space="preserve"> </w:t>
      </w:r>
      <w:r>
        <w:t xml:space="preserve">presents unique challenges for actors. The city’s high cost of living, coupled with intense competition for roles, often forces performers to take on multiple jobs or freelance gigs. A 2023 survey by Equity, the UK’s leading performers’ union, revealed that over 60% of actors in London reported financial instability due to irregular income and limited long-term contracts.</w:t>
      </w:r>
    </w:p>
    <w:p>
      <w:pPr>
        <w:pStyle w:val="BodyText"/>
      </w:pPr>
      <w:r>
        <w:t xml:space="preserve">Additionally, the globalized nature of the entertainment industry has intensified competition from international talent. Actors in</w:t>
      </w:r>
      <w:r>
        <w:t xml:space="preserve"> </w:t>
      </w:r>
      <w:r>
        <w:rPr>
          <w:bCs/>
          <w:b/>
        </w:rPr>
        <w:t xml:space="preserve">United Kingdom London</w:t>
      </w:r>
      <w:r>
        <w:t xml:space="preserve"> </w:t>
      </w:r>
      <w:r>
        <w:t xml:space="preserve">must now navigate not only local markets but also global auditions for film and television roles, often requiring them to relocate or adapt to different cultural expectations. This dynamic creates a paradox: while London offers unparalleled access to opportunities, it also demands exceptional resilience and adaptability from its actors.</w:t>
      </w:r>
    </w:p>
    <w:bookmarkEnd w:id="23"/>
    <w:bookmarkStart w:id="24" w:name="Xed02caccec5ded13ca4d7f90afcbfbb060142ba"/>
    <w:p>
      <w:pPr>
        <w:pStyle w:val="Heading2"/>
      </w:pPr>
      <w:r>
        <w:t xml:space="preserve">Educational Frameworks and Professional Development</w:t>
      </w:r>
    </w:p>
    <w:p>
      <w:pPr>
        <w:pStyle w:val="FirstParagraph"/>
      </w:pPr>
      <w:r>
        <w:t xml:space="preserve">The development of actors in</w:t>
      </w:r>
      <w:r>
        <w:t xml:space="preserve"> </w:t>
      </w:r>
      <w:r>
        <w:rPr>
          <w:bCs/>
          <w:b/>
        </w:rPr>
        <w:t xml:space="preserve">United Kingdom London</w:t>
      </w:r>
      <w:r>
        <w:t xml:space="preserve"> </w:t>
      </w:r>
      <w:r>
        <w:t xml:space="preserve">is deeply intertwined with the city’s educational institutions. Training programs at RADA, LAMDA, and other conservatoires emphasize not only technical skills such as voice projection and stagecraft but also critical thinking and interdisciplinary collaboration. Many actors in London also pursue postgraduate studies or workshops to refine their craft, often engaging with contemporary issues through devised theater or experimental performance.</w:t>
      </w:r>
    </w:p>
    <w:p>
      <w:pPr>
        <w:pStyle w:val="BodyText"/>
      </w:pPr>
      <w:r>
        <w:t xml:space="preserve">Professional development is further supported by organizations like the Society of London Theatre (SOLT) and the British Film Institute (BFI), which provide networking opportunities, mentorship programs, and funding for emerging talent. These initiatives ensure that actors in</w:t>
      </w:r>
      <w:r>
        <w:t xml:space="preserve"> </w:t>
      </w:r>
      <w:r>
        <w:rPr>
          <w:bCs/>
          <w:b/>
        </w:rPr>
        <w:t xml:space="preserve">United Kingdom London</w:t>
      </w:r>
      <w:r>
        <w:t xml:space="preserve"> </w:t>
      </w:r>
      <w:r>
        <w:t xml:space="preserve">remain at the forefront of innovation while maintaining a connection to their cultural roots.</w:t>
      </w:r>
    </w:p>
    <w:bookmarkEnd w:id="24"/>
    <w:bookmarkStart w:id="25" w:name="conclusion-the-actors-future-in-london"/>
    <w:p>
      <w:pPr>
        <w:pStyle w:val="Heading2"/>
      </w:pPr>
      <w:r>
        <w:t xml:space="preserve">Conclusion: The Actor’s Future in London</w:t>
      </w:r>
    </w:p>
    <w:p>
      <w:pPr>
        <w:pStyle w:val="FirstParagraph"/>
      </w:pPr>
      <w:r>
        <w:t xml:space="preserve">In conclusion, the actor in</w:t>
      </w:r>
      <w:r>
        <w:t xml:space="preserve"> </w:t>
      </w:r>
      <w:r>
        <w:rPr>
          <w:bCs/>
          <w:b/>
        </w:rPr>
        <w:t xml:space="preserve">United Kingdom London</w:t>
      </w:r>
      <w:r>
        <w:t xml:space="preserve"> </w:t>
      </w:r>
      <w:r>
        <w:t xml:space="preserve">embodies a complex interplay of history, economics, and sociocultural influence. As one of the world’s premier cities for performance arts, London continues to shape and be shaped by its actors. While challenges such as financial precarity and global competition persist, the city’s commitment to artistic excellence and inclusivity ensures that the actor remains a vital force in both local and international narratives. Future research could further explore the impact of digital platforms on acting careers in London or the role of technology in redefining performance spaces within</w:t>
      </w:r>
      <w:r>
        <w:t xml:space="preserve"> </w:t>
      </w:r>
      <w:r>
        <w:rPr>
          <w:bCs/>
          <w:b/>
        </w:rPr>
        <w:t xml:space="preserve">United Kingdom London</w:t>
      </w:r>
      <w:r>
        <w:t xml:space="preserve">.</w:t>
      </w:r>
    </w:p>
    <w:p>
      <w:pPr>
        <w:pStyle w:val="BodyText"/>
      </w:pPr>
      <w:r>
        <w:rPr>
          <w:iCs/>
          <w:i/>
        </w:rPr>
        <w:t xml:space="preserve">This abstract academic document underscores the irreplaceable role of actors within</w:t>
      </w:r>
      <w:r>
        <w:rPr>
          <w:iCs/>
          <w:i/>
        </w:rPr>
        <w:t xml:space="preserve"> </w:t>
      </w:r>
      <w:r>
        <w:rPr>
          <w:bCs/>
          <w:b/>
          <w:iCs/>
          <w:i/>
        </w:rPr>
        <w:t xml:space="preserve">United Kingdom London</w:t>
      </w:r>
      <w:r>
        <w:rPr>
          <w:iCs/>
          <w:i/>
        </w:rPr>
        <w:t xml:space="preserve">, highlighting their contributions to culture, economy, and identity. As the city evolves, so too will the actor’s journey—a testament to resilience, creativity, and enduring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2026-07-23T11:33:31Z</dcterms:created>
  <dcterms:modified xsi:type="dcterms:W3CDTF">2026-07-23T11:33:31Z</dcterms:modified>
</cp:coreProperties>
</file>

<file path=docProps/custom.xml><?xml version="1.0" encoding="utf-8"?>
<Properties xmlns="http://schemas.openxmlformats.org/officeDocument/2006/custom-properties" xmlns:vt="http://schemas.openxmlformats.org/officeDocument/2006/docPropsVTypes"/>
</file>