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a15a90e92528ebb55a11d87b3b6589f9e40fcf5"/>
    <w:p>
      <w:pPr>
        <w:pStyle w:val="Heading1"/>
      </w:pPr>
      <w:r>
        <w:t xml:space="preserve">Abstract Academic Document: The Role of an Actor in the United Kingdom Manchester</w:t>
      </w:r>
    </w:p>
    <w:p>
      <w:pPr>
        <w:pStyle w:val="FirstParagraph"/>
      </w:pPr>
      <w:r>
        <w:t xml:space="preserve">The concept of the "Actor" as a multifaceted entity within the cultural and social fabric of</w:t>
      </w:r>
      <w:r>
        <w:t xml:space="preserve"> </w:t>
      </w:r>
      <w:r>
        <w:rPr>
          <w:bCs/>
          <w:b/>
        </w:rPr>
        <w:t xml:space="preserve">United Kingdom Manchester</w:t>
      </w:r>
      <w:r>
        <w:t xml:space="preserve"> </w:t>
      </w:r>
      <w:r>
        <w:t xml:space="preserve">warrants academic exploration, particularly in light of its historical significance as a hub for performance arts, theatrical innovation, and contemporary media production. This abstract seeks to examine the evolving identity of an Actor operating within this dynamic cityscape, contextualized by Manchester’s unique socio-political landscape and its position as a crossroads of creative industries. By synthesizing sociological theories, historical case studies, and contemporary discourse on performance practice in</w:t>
      </w:r>
      <w:r>
        <w:t xml:space="preserve"> </w:t>
      </w:r>
      <w:r>
        <w:rPr>
          <w:bCs/>
          <w:b/>
        </w:rPr>
        <w:t xml:space="preserve">United Kingdom Manchester</w:t>
      </w:r>
      <w:r>
        <w:t xml:space="preserve">, this document aims to illuminate the challenges, opportunities, and cultural contributions inherent to the profession of an Actor in this specific geographical and temporal framework.</w:t>
      </w:r>
    </w:p>
    <w:bookmarkStart w:id="20" w:name="X9c419a8ce756e2dc5ee48095cd93a49ecc62595"/>
    <w:p>
      <w:pPr>
        <w:pStyle w:val="Heading2"/>
      </w:pPr>
      <w:r>
        <w:t xml:space="preserve">Historical Context: Manchester as a Theatrical Nexus</w:t>
      </w:r>
    </w:p>
    <w:p>
      <w:pPr>
        <w:pStyle w:val="FirstParagraph"/>
      </w:pPr>
      <w:r>
        <w:t xml:space="preserve">The</w:t>
      </w:r>
      <w:r>
        <w:t xml:space="preserve"> </w:t>
      </w:r>
      <w:r>
        <w:rPr>
          <w:bCs/>
          <w:b/>
        </w:rPr>
        <w:t xml:space="preserve">United Kingdom Manchester</w:t>
      </w:r>
      <w:r>
        <w:t xml:space="preserve"> </w:t>
      </w:r>
      <w:r>
        <w:t xml:space="preserve">region has long been a cornerstone of theatrical tradition in Britain. From the 19th-century industrial era, when working-class theaters flourished in the city’s mills and warehouses, to its modern-day prominence as a center for film production and experimental performance art, Manchester’s cultural narrative is deeply intertwined with the evolution of acting as both an art form and a profession. The establishment of institutions such as the Royal Exchange Theatre in 1976 marked a pivotal moment in redefining</w:t>
      </w:r>
      <w:r>
        <w:t xml:space="preserve"> </w:t>
      </w:r>
      <w:r>
        <w:rPr>
          <w:bCs/>
          <w:b/>
        </w:rPr>
        <w:t xml:space="preserve">United Kingdom Manchester</w:t>
      </w:r>
      <w:r>
        <w:t xml:space="preserve"> </w:t>
      </w:r>
      <w:r>
        <w:t xml:space="preserve">as a destination for innovative theatrical practices. For an Actor operating here, this historical lineage provides both inspiration and pressure to engage with the city’s legacy while navigating its ever-changing demands.</w:t>
      </w:r>
    </w:p>
    <w:p>
      <w:pPr>
        <w:pStyle w:val="BodyText"/>
      </w:pPr>
      <w:r>
        <w:t xml:space="preserve">The Actor in</w:t>
      </w:r>
      <w:r>
        <w:t xml:space="preserve"> </w:t>
      </w:r>
      <w:r>
        <w:rPr>
          <w:bCs/>
          <w:b/>
        </w:rPr>
        <w:t xml:space="preserve">United Kingdom Manchester</w:t>
      </w:r>
      <w:r>
        <w:t xml:space="preserve"> </w:t>
      </w:r>
      <w:r>
        <w:t xml:space="preserve">must be attuned to the region’s dual identity: a place of post-industrial transformation and a vibrant creative economy. This duality shapes the narratives actors portray, often reflecting themes of resilience, social justice, and cultural hybridity. For instance, productions staged at venues like the HOME arts center frequently explore issues pertinent to Manchester’s demographic diversity, such as migration patterns and economic disparity. The Actor’s role thus transcends mere performance; it becomes a medium for social commentary embedded in the city’s ongoing story.</w:t>
      </w:r>
    </w:p>
    <w:bookmarkEnd w:id="20"/>
    <w:bookmarkStart w:id="21" w:name="X5b369821eac20810bd39f626c620047f7d7dcbc"/>
    <w:p>
      <w:pPr>
        <w:pStyle w:val="Heading2"/>
      </w:pPr>
      <w:r>
        <w:t xml:space="preserve">Contemporary Landscape: Challenges and Opportunities</w:t>
      </w:r>
    </w:p>
    <w:p>
      <w:pPr>
        <w:pStyle w:val="FirstParagraph"/>
      </w:pPr>
      <w:r>
        <w:t xml:space="preserve">In the 21st century, the Actor in</w:t>
      </w:r>
      <w:r>
        <w:t xml:space="preserve"> </w:t>
      </w:r>
      <w:r>
        <w:rPr>
          <w:bCs/>
          <w:b/>
        </w:rPr>
        <w:t xml:space="preserve">United Kingdom Manchester</w:t>
      </w:r>
      <w:r>
        <w:t xml:space="preserve"> </w:t>
      </w:r>
      <w:r>
        <w:t xml:space="preserve">faces a complex interplay of opportunities and challenges. The city’s status as a major center for media production—home to BBC North, ITV Granada, and numerous independent film studios—has created a demand for skilled performers across television, film, and digital platforms. However, this growth has also intensified competition among actors vying for limited roles in an industry often dictated by market trends rather than artistic merit.</w:t>
      </w:r>
    </w:p>
    <w:p>
      <w:pPr>
        <w:pStyle w:val="BodyText"/>
      </w:pPr>
      <w:r>
        <w:t xml:space="preserve">Moreover, the Actor in</w:t>
      </w:r>
      <w:r>
        <w:t xml:space="preserve"> </w:t>
      </w:r>
      <w:r>
        <w:rPr>
          <w:bCs/>
          <w:b/>
        </w:rPr>
        <w:t xml:space="preserve">United Kingdom Manchester</w:t>
      </w:r>
      <w:r>
        <w:t xml:space="preserve"> </w:t>
      </w:r>
      <w:r>
        <w:t xml:space="preserve">must navigate the realities of gig economy labor structures. Unlike traditional theater careers that offered long-term contracts, modern acting opportunities are frequently project-based, requiring actors to balance multiple roles while maintaining visibility in a saturated market. This shift has implications for both professional stability and creative fulfillment, prompting discussions about the need for unionization and better labor protections in the region.</w:t>
      </w:r>
    </w:p>
    <w:p>
      <w:pPr>
        <w:pStyle w:val="BodyText"/>
      </w:pPr>
      <w:r>
        <w:t xml:space="preserve">Yet, Manchester’s cultural ecosystem also offers unique advantages. Initiatives such as the Manchester International Festival and partnerships between local universities and arts organizations provide platforms for emerging actors to experiment with new forms of storytelling. The presence of institutions like the University of Manchester’s Drama Department ensures a steady pipeline of talent trained in both classical and contemporary performance techniques, further enriching the city’s theatrical landscape.</w:t>
      </w:r>
    </w:p>
    <w:bookmarkEnd w:id="21"/>
    <w:bookmarkStart w:id="22" w:name="Xc1c6073a1383f89f2122408e205732dd6eb14b0"/>
    <w:p>
      <w:pPr>
        <w:pStyle w:val="Heading2"/>
      </w:pPr>
      <w:r>
        <w:t xml:space="preserve">Educational Institutions and Professional Development</w:t>
      </w:r>
    </w:p>
    <w:p>
      <w:pPr>
        <w:pStyle w:val="FirstParagraph"/>
      </w:pPr>
      <w:r>
        <w:t xml:space="preserve">The academic infrastructure in</w:t>
      </w:r>
      <w:r>
        <w:t xml:space="preserve"> </w:t>
      </w:r>
      <w:r>
        <w:rPr>
          <w:bCs/>
          <w:b/>
        </w:rPr>
        <w:t xml:space="preserve">United Kingdom Manchester</w:t>
      </w:r>
      <w:r>
        <w:t xml:space="preserve"> </w:t>
      </w:r>
      <w:r>
        <w:t xml:space="preserve">plays a critical role in shaping the Actor as an educated practitioner. Universities such as the University of Salford and Royal Northern College of Music offer specialized programs that blend theoretical rigor with practical training, equipping students with skills ranging from stagecraft to digital performance. These programs are designed to reflect the realities of acting in a 21st-century context, emphasizing adaptability and interdisciplinary collaboration.</w:t>
      </w:r>
    </w:p>
    <w:p>
      <w:pPr>
        <w:pStyle w:val="BodyText"/>
      </w:pPr>
      <w:r>
        <w:t xml:space="preserve">For an Actor in</w:t>
      </w:r>
      <w:r>
        <w:t xml:space="preserve"> </w:t>
      </w:r>
      <w:r>
        <w:rPr>
          <w:bCs/>
          <w:b/>
        </w:rPr>
        <w:t xml:space="preserve">United Kingdom Manchester</w:t>
      </w:r>
      <w:r>
        <w:t xml:space="preserve">, engagement with academic research on topics such as embodiment, identity politics, and postcolonial theater is not merely optional but integral. The city’s proximity to historic sites like the Bridgewater Hall and modern venues like the Lowry Centre fosters a symbiotic relationship between academia and practice. This environment allows actors to engage in scholarly discourse while applying theoretical insights directly to their work on stage or screen.</w:t>
      </w:r>
    </w:p>
    <w:bookmarkEnd w:id="22"/>
    <w:bookmarkStart w:id="23" w:name="X80694ae9d0d29b3959b15e521254429ee30f921"/>
    <w:p>
      <w:pPr>
        <w:pStyle w:val="Heading2"/>
      </w:pPr>
      <w:r>
        <w:t xml:space="preserve">Community Engagement and Social Responsibility</w:t>
      </w:r>
    </w:p>
    <w:p>
      <w:pPr>
        <w:pStyle w:val="FirstParagraph"/>
      </w:pPr>
      <w:r>
        <w:t xml:space="preserve">Actors in</w:t>
      </w:r>
      <w:r>
        <w:t xml:space="preserve"> </w:t>
      </w:r>
      <w:r>
        <w:rPr>
          <w:bCs/>
          <w:b/>
        </w:rPr>
        <w:t xml:space="preserve">United Kingdom Manchester</w:t>
      </w:r>
      <w:r>
        <w:t xml:space="preserve"> </w:t>
      </w:r>
      <w:r>
        <w:t xml:space="preserve">are increasingly expected to contribute beyond performance, leveraging their platform for social impact. Community theater initiatives, such as those organized by the Manchester Theatre Centre, provide opportunities for actors to engage with underrepresented groups and address issues like mental health, education inequality, and climate justice. This emphasis on community engagement aligns with the broader ethos of</w:t>
      </w:r>
      <w:r>
        <w:t xml:space="preserve"> </w:t>
      </w:r>
      <w:r>
        <w:rPr>
          <w:bCs/>
          <w:b/>
        </w:rPr>
        <w:t xml:space="preserve">United Kingdom Manchester</w:t>
      </w:r>
      <w:r>
        <w:t xml:space="preserve"> </w:t>
      </w:r>
      <w:r>
        <w:t xml:space="preserve">as a city committed to social inclusion and innovation.</w:t>
      </w:r>
    </w:p>
    <w:p>
      <w:pPr>
        <w:pStyle w:val="BodyText"/>
      </w:pPr>
      <w:r>
        <w:t xml:space="preserve">The Actor’s role in these initiatives extends beyond traditional performance boundaries. For example, actors may participate in outreach programs for schools, collaborate with local charities, or use their influence to advocate for policy changes. Such efforts underscore the Actor’s potential as a catalyst for positive change within the</w:t>
      </w:r>
      <w:r>
        <w:t xml:space="preserve"> </w:t>
      </w:r>
      <w:r>
        <w:rPr>
          <w:bCs/>
          <w:b/>
        </w:rPr>
        <w:t xml:space="preserve">United Kingdom Manchester</w:t>
      </w:r>
      <w:r>
        <w:t xml:space="preserve"> </w:t>
      </w:r>
      <w:r>
        <w:t xml:space="preserve">community.</w:t>
      </w:r>
    </w:p>
    <w:bookmarkEnd w:id="23"/>
    <w:bookmarkStart w:id="24" w:name="X7f733f770ebb6b81251036e0022a7c9b37465cc"/>
    <w:p>
      <w:pPr>
        <w:pStyle w:val="Heading2"/>
      </w:pPr>
      <w:r>
        <w:t xml:space="preserve">Conclusion: The Future of Acting in United Kingdom Manchester</w:t>
      </w:r>
    </w:p>
    <w:p>
      <w:pPr>
        <w:pStyle w:val="FirstParagraph"/>
      </w:pPr>
      <w:r>
        <w:t xml:space="preserve">In conclusion, the Actor in</w:t>
      </w:r>
      <w:r>
        <w:t xml:space="preserve"> </w:t>
      </w:r>
      <w:r>
        <w:rPr>
          <w:bCs/>
          <w:b/>
        </w:rPr>
        <w:t xml:space="preserve">United Kingdom Manchester</w:t>
      </w:r>
      <w:r>
        <w:t xml:space="preserve"> </w:t>
      </w:r>
      <w:r>
        <w:t xml:space="preserve">occupies a unique position at the intersection of history, education, and contemporary cultural production. Their work reflects both the city’s storied theatrical heritage and its forward-thinking aspirations. As</w:t>
      </w:r>
      <w:r>
        <w:t xml:space="preserve"> </w:t>
      </w:r>
      <w:r>
        <w:rPr>
          <w:bCs/>
          <w:b/>
        </w:rPr>
        <w:t xml:space="preserve">United Kingdom Manchester</w:t>
      </w:r>
      <w:r>
        <w:t xml:space="preserve"> </w:t>
      </w:r>
      <w:r>
        <w:t xml:space="preserve">continues to evolve as a global creative hub, the Actor will remain central to its narrative—a dynamic figure who not only interprets stories but also shapes the future of performance art in this vibrant region.</w:t>
      </w:r>
    </w:p>
    <w:p>
      <w:pPr>
        <w:pStyle w:val="BodyText"/>
      </w:pPr>
      <w:r>
        <w:t xml:space="preserve">This abstract academic exploration underscores the necessity of viewing the Actor not as an isolated professional but as a vital component of</w:t>
      </w:r>
      <w:r>
        <w:t xml:space="preserve"> </w:t>
      </w:r>
      <w:r>
        <w:rPr>
          <w:bCs/>
          <w:b/>
        </w:rPr>
        <w:t xml:space="preserve">United Kingdom Manchester</w:t>
      </w:r>
      <w:r>
        <w:t xml:space="preserve">’s cultural and social fabric. By understanding their role through an interdisciplinary lens, stakeholders in arts education, policy-making, and industry leadership can better support the sustainable growth of acting as both a profession and an art form within this influential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Actor in United Kingdom Manchester</dc:title>
  <dc:creator/>
  <dc:language>en</dc:language>
  <cp:keywords/>
  <dcterms:created xsi:type="dcterms:W3CDTF">2026-07-23T03:21:11Z</dcterms:created>
  <dcterms:modified xsi:type="dcterms:W3CDTF">2026-07-23T03:21:11Z</dcterms:modified>
</cp:coreProperties>
</file>

<file path=docProps/custom.xml><?xml version="1.0" encoding="utf-8"?>
<Properties xmlns="http://schemas.openxmlformats.org/officeDocument/2006/custom-properties" xmlns:vt="http://schemas.openxmlformats.org/officeDocument/2006/docPropsVTypes"/>
</file>