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fadee9aa46692120dc93913d818a7979d756487"/>
    <w:p>
      <w:pPr>
        <w:pStyle w:val="Heading1"/>
      </w:pPr>
      <w:r>
        <w:t xml:space="preserve">Abstract Academic Document: The Role of the Actor in United States Chicago</w:t>
      </w:r>
    </w:p>
    <w:p>
      <w:pPr>
        <w:pStyle w:val="FirstParagraph"/>
      </w:pPr>
      <w:r>
        <w:rPr>
          <w:bCs/>
          <w:b/>
        </w:rPr>
        <w:t xml:space="preserve">Keywords:</w:t>
      </w:r>
      <w:r>
        <w:t xml:space="preserve"> </w:t>
      </w:r>
      <w:r>
        <w:t xml:space="preserve">Abstract academic, Actor, United States Chicago.</w:t>
      </w:r>
    </w:p>
    <w:bookmarkStart w:id="20" w:name="Xd57967a0c3861cf65a8adcafbed8314f5227aa0"/>
    <w:p>
      <w:pPr>
        <w:pStyle w:val="Heading2"/>
      </w:pPr>
      <w:r>
        <w:t xml:space="preserve">Introduction: Contextualizing the Actor within a Unique Cultural Landscape</w:t>
      </w:r>
    </w:p>
    <w:p>
      <w:pPr>
        <w:pStyle w:val="FirstParagraph"/>
      </w:pPr>
      <w:r>
        <w:t xml:space="preserve">The term "Actor" carries profound significance in the realm of performance studies, cultural sociology, and theatrical arts. In the context of</w:t>
      </w:r>
      <w:r>
        <w:t xml:space="preserve"> </w:t>
      </w:r>
      <w:r>
        <w:rPr>
          <w:bCs/>
          <w:b/>
        </w:rPr>
        <w:t xml:space="preserve">United States Chicago</w:t>
      </w:r>
      <w:r>
        <w:t xml:space="preserve">, a city renowned for its vibrant artistic heritage, the role of an actor transcends mere entertainment to become a dynamic force shaping local identity, social discourse, and economic vitality. This abstract academic document explores the multifaceted contributions of actors in Chicago, emphasizing their historical evolution, contemporary challenges, and cultural impact within this uniquely American metropolis.</w:t>
      </w:r>
    </w:p>
    <w:p>
      <w:pPr>
        <w:pStyle w:val="BodyText"/>
      </w:pPr>
      <w:r>
        <w:t xml:space="preserve">Chicago has long been a crucible for theatrical innovation. From the early 20th-century vaudeville circuits to the rise of modernist theater in the mid-20th century, the city’s actors have played pivotal roles in defining its artistic landscape. The Goodman Theatre, Steppenwolf Theatre Company, and countless grassroots theaters have served as incubators for talent and experimentation. By examining these institutions and their actor-driven narratives, this document aims to illuminate how Chicago’s cultural fabric is interwoven with the labor, creativity, and resilience of its actors.</w:t>
      </w:r>
    </w:p>
    <w:bookmarkEnd w:id="20"/>
    <w:bookmarkStart w:id="21" w:name="X7aee5341f62b79f080d232f046d48a39b9de92c"/>
    <w:p>
      <w:pPr>
        <w:pStyle w:val="Heading2"/>
      </w:pPr>
      <w:r>
        <w:t xml:space="preserve">Academic Framework: The Actor as a Social and Artistic Agent</w:t>
      </w:r>
    </w:p>
    <w:p>
      <w:pPr>
        <w:pStyle w:val="FirstParagraph"/>
      </w:pPr>
      <w:r>
        <w:t xml:space="preserve">The concept of the "Actor" in academic discourse extends beyond performative roles to encompass social agency. In Chicago, actors are not merely performers but active participants in shaping public consciousness, challenging societal norms, and fostering community engagement. This document situates the actor within broader sociocultural frameworks, analyzing how their work reflects and responds to Chicago’s demographic diversity, historical traumas (such as the Great Migration), and contemporary issues like gentrification or political polarization.</w:t>
      </w:r>
    </w:p>
    <w:p>
      <w:pPr>
        <w:pStyle w:val="BodyText"/>
      </w:pPr>
      <w:r>
        <w:t xml:space="preserve">Academic studies on actors often focus on their technical skills, methodological approaches (e.g., Meisner technique), or psychological preparedness. However, in the context of</w:t>
      </w:r>
      <w:r>
        <w:t xml:space="preserve"> </w:t>
      </w:r>
      <w:r>
        <w:rPr>
          <w:bCs/>
          <w:b/>
        </w:rPr>
        <w:t xml:space="preserve">United States Chicago</w:t>
      </w:r>
      <w:r>
        <w:t xml:space="preserve">, the actor’s role is further complicated by economic factors. Chicago’s theater industry operates within a unique ecosystem where unionization (e.g., Actor's Equity Association) intersects with nonprofit theater funding, creating both opportunities and constraints for actors. This document critically examines these dynamics, arguing that the actor in Chicago embodies a hybrid identity—simultaneously an artist, laborer, and cultural custodian.</w:t>
      </w:r>
    </w:p>
    <w:bookmarkEnd w:id="21"/>
    <w:bookmarkStart w:id="22" w:name="X6aaed607ac380086f7796bd17615cef694488a8"/>
    <w:p>
      <w:pPr>
        <w:pStyle w:val="Heading2"/>
      </w:pPr>
      <w:r>
        <w:t xml:space="preserve">Historical Evolution: From Vaudeville to Contemporary Theater</w:t>
      </w:r>
    </w:p>
    <w:p>
      <w:pPr>
        <w:pStyle w:val="FirstParagraph"/>
      </w:pPr>
      <w:r>
        <w:t xml:space="preserve">The history of acting in Chicago is deeply rooted in its 19th-century origins as a frontier city. Early actors navigated a landscape dominated by ethnic enclaves, where theater served as both entertainment and a vehicle for cultural expression. The rise of the Chicago-style vaudeville circuit in the late 1800s saw actors become ambassadors of diverse traditions, blending African American minstrelsy with European operetta. This period laid the groundwork for Chicago’s reputation as a melting pot of performance styles.</w:t>
      </w:r>
    </w:p>
    <w:p>
      <w:pPr>
        <w:pStyle w:val="BodyText"/>
      </w:pPr>
      <w:r>
        <w:t xml:space="preserve">The mid-20th century marked a turning point with the emergence of socially conscious theater. Actors like Paul Robeson and Lorraine Hansberry (whose play</w:t>
      </w:r>
      <w:r>
        <w:t xml:space="preserve"> </w:t>
      </w:r>
      <w:r>
        <w:rPr>
          <w:iCs/>
          <w:i/>
        </w:rPr>
        <w:t xml:space="preserve">A Raisin in the Sun</w:t>
      </w:r>
      <w:r>
        <w:t xml:space="preserve"> </w:t>
      </w:r>
      <w:r>
        <w:t xml:space="preserve">premiered in Chicago) used their craft to address racial injustice, gender inequality, and urban poverty. This legacy persists today, as actors in Chicago continue to grapple with issues such as systemic racism or economic disparity through their work. The document highlights how these historical trajectories inform current practices and academic research on the actor’s role in societal change.</w:t>
      </w:r>
    </w:p>
    <w:bookmarkEnd w:id="22"/>
    <w:bookmarkStart w:id="23" w:name="Xce615be6ae95fe030dcb70c971e8eeb22df57a8"/>
    <w:p>
      <w:pPr>
        <w:pStyle w:val="Heading2"/>
      </w:pPr>
      <w:r>
        <w:t xml:space="preserve">Contemporary Challenges: Labor, Representation, and Innovation</w:t>
      </w:r>
    </w:p>
    <w:p>
      <w:pPr>
        <w:pStyle w:val="FirstParagraph"/>
      </w:pPr>
      <w:r>
        <w:t xml:space="preserve">In modern</w:t>
      </w:r>
      <w:r>
        <w:t xml:space="preserve"> </w:t>
      </w:r>
      <w:r>
        <w:rPr>
          <w:bCs/>
          <w:b/>
        </w:rPr>
        <w:t xml:space="preserve">United States Chicago</w:t>
      </w:r>
      <w:r>
        <w:t xml:space="preserve">, actors face a paradox: while the city boasts world-class theaters, many actors work in precarious conditions. Low wages, short-term contracts, and an overreliance on freelance labor are systemic issues within the industry. This abstract academic document critically evaluates how these challenges intersect with broader debates about labor rights and creative equity in the arts.</w:t>
      </w:r>
    </w:p>
    <w:p>
      <w:pPr>
        <w:pStyle w:val="BodyText"/>
      </w:pPr>
      <w:r>
        <w:t xml:space="preserve">Representation is another key concern. Chicago’s diverse population offers opportunities for actors to explore narratives that reflect underrepresented communities. However, casting practices, funding priorities, and institutional biases often limit these opportunities. The document explores case studies of productions that have successfully amplified marginalized voices through inclusive casting and community collaboration.</w:t>
      </w:r>
    </w:p>
    <w:bookmarkEnd w:id="23"/>
    <w:bookmarkStart w:id="24" w:name="X0970d34fb46d6e511e9d9e2b8aa1af2daca9c4b"/>
    <w:p>
      <w:pPr>
        <w:pStyle w:val="Heading2"/>
      </w:pPr>
      <w:r>
        <w:t xml:space="preserve">Innovation in Performance: Technology and the Actor’s Role</w:t>
      </w:r>
    </w:p>
    <w:p>
      <w:pPr>
        <w:pStyle w:val="FirstParagraph"/>
      </w:pPr>
      <w:r>
        <w:t xml:space="preserve">The digital age has transformed the actor’s craft, even in a city as traditional as Chicago. The rise of streaming platforms, virtual theaters, and immersive experiences has expanded the actor’s toolkit but also raised questions about authenticity and audience engagement. This document analyzes how Chicago-based actors have adapted to these changes, using technology to innovate while preserving the city’s theatrical roots.</w:t>
      </w:r>
    </w:p>
    <w:p>
      <w:pPr>
        <w:pStyle w:val="BodyText"/>
      </w:pPr>
      <w:r>
        <w:t xml:space="preserve">For instance, the use of augmented reality (AR) in productions at the Court Theatre or digital storytelling initiatives by local artists demonstrates how actors in Chicago are redefining their roles. These innovations are not merely technical but reflect a broader academic conversation about the future of performance and its relationship to audience interaction.</w:t>
      </w:r>
    </w:p>
    <w:bookmarkEnd w:id="24"/>
    <w:bookmarkStart w:id="25" w:name="Xb7a8dcdc3f1a0188b598511cb01e161efeb4931"/>
    <w:p>
      <w:pPr>
        <w:pStyle w:val="Heading2"/>
      </w:pPr>
      <w:r>
        <w:t xml:space="preserve">Academic Implications: Toward a Holistic Understanding of the Actor</w:t>
      </w:r>
    </w:p>
    <w:p>
      <w:pPr>
        <w:pStyle w:val="FirstParagraph"/>
      </w:pPr>
      <w:r>
        <w:t xml:space="preserve">This abstract academic document argues for a multidisciplinary approach to studying actors in Chicago, integrating insights from sociology, economics, and cultural studies. By situating the actor within the city’s unique sociohistorical context, researchers can better understand how local conditions shape artistic expression and vice versa.</w:t>
      </w:r>
    </w:p>
    <w:p>
      <w:pPr>
        <w:pStyle w:val="BodyText"/>
      </w:pPr>
      <w:r>
        <w:t xml:space="preserve">The role of the actor in</w:t>
      </w:r>
      <w:r>
        <w:t xml:space="preserve"> </w:t>
      </w:r>
      <w:r>
        <w:rPr>
          <w:bCs/>
          <w:b/>
        </w:rPr>
        <w:t xml:space="preserve">United States Chicago</w:t>
      </w:r>
      <w:r>
        <w:t xml:space="preserve"> </w:t>
      </w:r>
      <w:r>
        <w:t xml:space="preserve">is thus both a microcosm of global theatrical trends and a reflection of hyperlocal dynamics. This document calls for further research into how actors navigate these dualities, ensuring that academic discourse on the actor remains as dynamic and multifaceted as the individuals themselves.</w:t>
      </w:r>
    </w:p>
    <w:bookmarkEnd w:id="25"/>
    <w:bookmarkStart w:id="26" w:name="X924816db0a4f6a13f2f4532fff9ce08f374b0da"/>
    <w:p>
      <w:pPr>
        <w:pStyle w:val="Heading2"/>
      </w:pPr>
      <w:r>
        <w:t xml:space="preserve">Conclusion: The Actor as a Cultural Archivist and Catalyst</w:t>
      </w:r>
    </w:p>
    <w:p>
      <w:pPr>
        <w:pStyle w:val="FirstParagraph"/>
      </w:pPr>
      <w:r>
        <w:t xml:space="preserve">In conclusion, this abstract academic document underscores the vital role of actors in shaping and reflecting the cultural identity of Chicago. Through their performances, labor, and advocacy, actors in</w:t>
      </w:r>
      <w:r>
        <w:t xml:space="preserve"> </w:t>
      </w:r>
      <w:r>
        <w:rPr>
          <w:bCs/>
          <w:b/>
        </w:rPr>
        <w:t xml:space="preserve">United States Chicago</w:t>
      </w:r>
      <w:r>
        <w:t xml:space="preserve"> </w:t>
      </w:r>
      <w:r>
        <w:t xml:space="preserve">serve as both archivists of history and catalysts for social change. Their work challenges us to rethink the boundaries between art and activism, tradition and innovation—a duality that defines not only the actor’s role but also the enduring legacy of Chicago itself.</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Actor in United States Chicago</dc:title>
  <dc:creator/>
  <dc:language>en</dc:language>
  <cp:keywords/>
  <dcterms:created xsi:type="dcterms:W3CDTF">2026-07-23T03:39:56Z</dcterms:created>
  <dcterms:modified xsi:type="dcterms:W3CDTF">2026-07-23T03:39:56Z</dcterms:modified>
</cp:coreProperties>
</file>

<file path=docProps/custom.xml><?xml version="1.0" encoding="utf-8"?>
<Properties xmlns="http://schemas.openxmlformats.org/officeDocument/2006/custom-properties" xmlns:vt="http://schemas.openxmlformats.org/officeDocument/2006/docPropsVTypes"/>
</file>