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bb6697ee59dd3bbe5c30693b8d62c25cd894d32"/>
    <w:p>
      <w:pPr>
        <w:pStyle w:val="Heading1"/>
      </w:pPr>
      <w:r>
        <w:t xml:space="preserve">Abstract Academic: The Role of the Aerospace Engineer in the Development of Brazil's Capital, Brasília</w:t>
      </w:r>
    </w:p>
    <w:p>
      <w:pPr>
        <w:pStyle w:val="FirstParagraph"/>
      </w:pPr>
      <w:r>
        <w:t xml:space="preserve">The aerospace industry has emerged as a critical sector for technological innovation and economic growth worldwide, and Brazil, particularly its capital city Brasília, is no exception. This abstract academic document explores the multifaceted contributions of aerospace engineers in shaping the future of Brazil's aerospace landscape while addressing regional challenges and opportunities specific to Brasília. As a hub of political, economic, and scientific activity in the heart of South America, Brasília holds immense potential for fostering advancements in aerospace engineering that align with national priorities and global trends. The role of an</w:t>
      </w:r>
      <w:r>
        <w:t xml:space="preserve"> </w:t>
      </w:r>
      <w:r>
        <w:rPr>
          <w:bCs/>
          <w:b/>
        </w:rPr>
        <w:t xml:space="preserve">Aerospace Engineer</w:t>
      </w:r>
      <w:r>
        <w:t xml:space="preserve"> </w:t>
      </w:r>
      <w:r>
        <w:t xml:space="preserve">in this context is not only technical but also deeply intertwined with policy-making, education, and sustainable development.</w:t>
      </w:r>
    </w:p>
    <w:bookmarkStart w:id="20" w:name="Xc2fe42cfbc819e8bff8f92827a80711fd055a0b"/>
    <w:p>
      <w:pPr>
        <w:pStyle w:val="Heading2"/>
      </w:pPr>
      <w:r>
        <w:t xml:space="preserve">The Strategic Importance of Brasília in Aerospace Engineering</w:t>
      </w:r>
    </w:p>
    <w:p>
      <w:pPr>
        <w:pStyle w:val="FirstParagraph"/>
      </w:pPr>
      <w:r>
        <w:t xml:space="preserve">Brasília, the capital of Brazil, is strategically positioned to serve as a nexus for aerospace innovation due to its central geographic location and strong governmental infrastructure. The city hosts key institutions such as the National Institute for Space Research (INPE) and the Brazilian Air Force Command, which are pivotal in driving aerospace research and development. Aerospace engineers working in Brasília must navigate a dynamic environment where national policies intersect with global challenges, such as climate change, space exploration, and commercial aviation. The</w:t>
      </w:r>
      <w:r>
        <w:t xml:space="preserve"> </w:t>
      </w:r>
      <w:r>
        <w:rPr>
          <w:bCs/>
          <w:b/>
        </w:rPr>
        <w:t xml:space="preserve">Aerospace Engineer</w:t>
      </w:r>
      <w:r>
        <w:t xml:space="preserve"> </w:t>
      </w:r>
      <w:r>
        <w:t xml:space="preserve">plays a vital role in designing systems that meet Brazil's unique needs—ranging from satellite technology for environmental monitoring to aircraft development tailored for the country's diverse terrain and climatic conditions.</w:t>
      </w:r>
    </w:p>
    <w:bookmarkEnd w:id="20"/>
    <w:bookmarkStart w:id="21" w:name="X2639f138f3d16f477c5f964255451f02bfa730c"/>
    <w:p>
      <w:pPr>
        <w:pStyle w:val="Heading2"/>
      </w:pPr>
      <w:r>
        <w:t xml:space="preserve">Challenges Faced by Aerospace Engineers in Brasília</w:t>
      </w:r>
    </w:p>
    <w:p>
      <w:pPr>
        <w:pStyle w:val="FirstParagraph"/>
      </w:pPr>
      <w:r>
        <w:t xml:space="preserve">The aerospace engineering field in Brasília, while promising, is not without its challenges. One of the primary obstacles is the limited availability of specialized infrastructure compared to global aerospace hubs like Houston or Moscow. Additionally, funding for long-term research projects often hinges on political priorities, which can shift unpredictably. Aerospace engineers must also contend with a shortage of skilled labor and collaboration opportunities within the region. The</w:t>
      </w:r>
      <w:r>
        <w:t xml:space="preserve"> </w:t>
      </w:r>
      <w:r>
        <w:rPr>
          <w:bCs/>
          <w:b/>
        </w:rPr>
        <w:t xml:space="preserve">Aerospace Engineer</w:t>
      </w:r>
      <w:r>
        <w:t xml:space="preserve"> </w:t>
      </w:r>
      <w:r>
        <w:t xml:space="preserve">in Brasília is tasked with overcoming these limitations through innovative problem-solving and fostering partnerships between academia, industry, and government stakeholders.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Brasília presents numerous opportunities for aerospace engineers to make a lasting impact. The city's proximity to the Amazon rainforest makes it an ideal location for developing technologies related to environmental monitoring and disaster response. Moreover, Brazil's growing emphasis on space exploration—evidenced by the recent launches of satellites like CBERS (China-Brazil Earth Resources Satellite)—positions Brasília as a key player in South America's aerospace ambitions. The</w:t>
      </w:r>
      <w:r>
        <w:t xml:space="preserve"> </w:t>
      </w:r>
      <w:r>
        <w:rPr>
          <w:bCs/>
          <w:b/>
        </w:rPr>
        <w:t xml:space="preserve">Aerospace Engineer</w:t>
      </w:r>
      <w:r>
        <w:t xml:space="preserve"> </w:t>
      </w:r>
      <w:r>
        <w:t xml:space="preserve">can contribute to this vision by advancing propulsion systems, materials science, and autonomous technologies that align with both national and international goals.</w:t>
      </w:r>
    </w:p>
    <w:bookmarkEnd w:id="22"/>
    <w:bookmarkStart w:id="23" w:name="Xb0cc358a613301dff3049b8064b61e685b234e8"/>
    <w:p>
      <w:pPr>
        <w:pStyle w:val="Heading2"/>
      </w:pPr>
      <w:r>
        <w:t xml:space="preserve">The Role of Education and Research Institutions</w:t>
      </w:r>
    </w:p>
    <w:p>
      <w:pPr>
        <w:pStyle w:val="FirstParagraph"/>
      </w:pPr>
      <w:r>
        <w:t xml:space="preserve">Education is a cornerstone of the aerospace engineering profession in Brasília. Institutions such as the Federal University of Brasília (UnB) offer programs that prepare students for careers in this field, emphasizing interdisciplinary approaches that combine aerodynamics, materials science, and computer modeling. The</w:t>
      </w:r>
      <w:r>
        <w:t xml:space="preserve"> </w:t>
      </w:r>
      <w:r>
        <w:rPr>
          <w:bCs/>
          <w:b/>
        </w:rPr>
        <w:t xml:space="preserve">Aerospace Engineer</w:t>
      </w:r>
      <w:r>
        <w:t xml:space="preserve"> </w:t>
      </w:r>
      <w:r>
        <w:t xml:space="preserve">must also engage with these academic institutions to ensure curricula remain aligned with industry needs. Collaborative research projects between universities and organizations like INPE can accelerate technological breakthroughs while providing hands-on training for the next generation of engineers.</w:t>
      </w:r>
    </w:p>
    <w:bookmarkEnd w:id="23"/>
    <w:bookmarkStart w:id="24" w:name="Xba93d93b5c80582194a1f7e238ef9cfbdbdb970"/>
    <w:p>
      <w:pPr>
        <w:pStyle w:val="Heading2"/>
      </w:pPr>
      <w:r>
        <w:t xml:space="preserve">Case Study: Aerospace Engineering in Brazil's Space Program</w:t>
      </w:r>
    </w:p>
    <w:p>
      <w:pPr>
        <w:pStyle w:val="FirstParagraph"/>
      </w:pPr>
      <w:r>
        <w:t xml:space="preserve">A notable example of the impact of aerospace engineering in Brasília is Brazil's space program, which has gained momentum over the past decade. The development of the VLS (Véhicule de Lancement Soudé) rocket and participation in international missions such as the James Webb Space Telescope highlight the country's commitment to space exploration. Aerospace engineers based in Brasília are instrumental in designing and testing these systems, ensuring they meet rigorous safety standards while optimizing performance for Brazil's specific requirements. This work not only enhances national prestige but also contributes to global scientific knowledge.</w:t>
      </w:r>
    </w:p>
    <w:bookmarkEnd w:id="24"/>
    <w:bookmarkStart w:id="25" w:name="Xe01a6f3c83dea2a0de05303cf31af6834c32282"/>
    <w:p>
      <w:pPr>
        <w:pStyle w:val="Heading2"/>
      </w:pPr>
      <w:r>
        <w:t xml:space="preserve">Sustainability and Ethical Considerations</w:t>
      </w:r>
    </w:p>
    <w:p>
      <w:pPr>
        <w:pStyle w:val="FirstParagraph"/>
      </w:pPr>
      <w:r>
        <w:t xml:space="preserve">As Brazil faces environmental challenges such as deforestation and climate change, the role of the aerospace engineer extends beyond technical innovation to include ethical considerations. Engineers in Brasília must prioritize sustainability by developing technologies that minimize environmental impact, such as eco-friendly propulsion systems or drones for reforestation monitoring. Additionally, they must ensure that aerospace advancements benefit all segments of society, avoiding disparities between urban and rural regions. The</w:t>
      </w:r>
      <w:r>
        <w:t xml:space="preserve"> </w:t>
      </w:r>
      <w:r>
        <w:rPr>
          <w:bCs/>
          <w:b/>
        </w:rPr>
        <w:t xml:space="preserve">Aerospace Engineer</w:t>
      </w:r>
      <w:r>
        <w:t xml:space="preserve"> </w:t>
      </w:r>
      <w:r>
        <w:t xml:space="preserve">in Brazil's capital is thus a custodian of both technological progress and social equity.</w:t>
      </w:r>
    </w:p>
    <w:bookmarkEnd w:id="25"/>
    <w:bookmarkStart w:id="26" w:name="conclusion"/>
    <w:p>
      <w:pPr>
        <w:pStyle w:val="Heading2"/>
      </w:pPr>
      <w:r>
        <w:t xml:space="preserve">Conclusion</w:t>
      </w:r>
    </w:p>
    <w:p>
      <w:pPr>
        <w:pStyle w:val="FirstParagraph"/>
      </w:pPr>
      <w:r>
        <w:t xml:space="preserve">In conclusion, the aerospace engineer plays an indispensable role in shaping the future of Brazil's aerospace industry, particularly within the strategic and symbolic heart of Brasília. By addressing regional challenges, leveraging opportunities for innovation, and prioritizing sustainability, these professionals contribute to a vision where Brazil becomes a leader in global aerospace technology. As</w:t>
      </w:r>
      <w:r>
        <w:t xml:space="preserve"> </w:t>
      </w:r>
      <w:r>
        <w:rPr>
          <w:bCs/>
          <w:b/>
        </w:rPr>
        <w:t xml:space="preserve">Brazil Brasília</w:t>
      </w:r>
      <w:r>
        <w:t xml:space="preserve"> </w:t>
      </w:r>
      <w:r>
        <w:t xml:space="preserve">continues to evolve as a center for scientific excellence, the work of aerospace engineers will remain central to its success—bridging the gap between national aspirations and international collaboration. This abstract academic document underscores the importance of fostering an environment where aerospace engineering thrives, ensuring that Brazil's capital remains at the forefront of this transformative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Brazil Brasília</dc:title>
  <dc:creator/>
  <dc:language>en</dc:language>
  <cp:keywords/>
  <dcterms:created xsi:type="dcterms:W3CDTF">2026-07-21T06:45:14Z</dcterms:created>
  <dcterms:modified xsi:type="dcterms:W3CDTF">2026-07-21T06:45:14Z</dcterms:modified>
</cp:coreProperties>
</file>

<file path=docProps/custom.xml><?xml version="1.0" encoding="utf-8"?>
<Properties xmlns="http://schemas.openxmlformats.org/officeDocument/2006/custom-properties" xmlns:vt="http://schemas.openxmlformats.org/officeDocument/2006/docPropsVTypes"/>
</file>