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2a083fc761509d8ff38770a30cc0cc6fdd0c821"/>
    <w:p>
      <w:pPr>
        <w:pStyle w:val="Heading1"/>
      </w:pPr>
      <w:r>
        <w:t xml:space="preserve">Abstract Academic: The Role of the Aerospace Engineer in Colombia Bogotá</w:t>
      </w:r>
    </w:p>
    <w:p>
      <w:pPr>
        <w:pStyle w:val="FirstParagraph"/>
      </w:pPr>
      <w:r>
        <w:t xml:space="preserve">The field of aerospace engineering represents a critical intersection of technological innovation, scientific research, and national development. In the context of</w:t>
      </w:r>
      <w:r>
        <w:t xml:space="preserve"> </w:t>
      </w:r>
      <w:r>
        <w:rPr>
          <w:bCs/>
          <w:b/>
        </w:rPr>
        <w:t xml:space="preserve">Colombia Bogotá</w:t>
      </w:r>
      <w:r>
        <w:t xml:space="preserve">, a city renowned for its academic excellence and strategic position as the capital of Latin America’s fastest-growing economy, the role of an</w:t>
      </w:r>
      <w:r>
        <w:t xml:space="preserve"> </w:t>
      </w:r>
      <w:r>
        <w:rPr>
          <w:bCs/>
          <w:b/>
        </w:rPr>
        <w:t xml:space="preserve">Aerospace Engineer</w:t>
      </w:r>
      <w:r>
        <w:t xml:space="preserve"> </w:t>
      </w:r>
      <w:r>
        <w:t xml:space="preserve">extends beyond traditional boundaries. This abstract academic document explores the significance of aerospace engineering in Colombia Bogotá, emphasizing its relevance to national progress, global collaboration, and regional challenges. The discussion underscores how an</w:t>
      </w:r>
      <w:r>
        <w:t xml:space="preserve"> </w:t>
      </w:r>
      <w:r>
        <w:rPr>
          <w:bCs/>
          <w:b/>
        </w:rPr>
        <w:t xml:space="preserve">Aerospace Engineer</w:t>
      </w:r>
      <w:r>
        <w:t xml:space="preserve"> </w:t>
      </w:r>
      <w:r>
        <w:t xml:space="preserve">in this vibrant city contributes to advancing technological capabilities while addressing unique socio-economic and environmental conditions.</w:t>
      </w:r>
    </w:p>
    <w:bookmarkStart w:id="20" w:name="X1e7d70fc1bf750aa629201aa4debeec837b1882"/>
    <w:p>
      <w:pPr>
        <w:pStyle w:val="Heading2"/>
      </w:pPr>
      <w:r>
        <w:t xml:space="preserve">Introduction: Aerospace Engineering as a Catalyst for Development</w:t>
      </w:r>
    </w:p>
    <w:p>
      <w:pPr>
        <w:pStyle w:val="FirstParagraph"/>
      </w:pPr>
      <w:r>
        <w:rPr>
          <w:bCs/>
          <w:b/>
        </w:rPr>
        <w:t xml:space="preserve">Colombia Bogotá</w:t>
      </w:r>
      <w:r>
        <w:t xml:space="preserve">, located at an altitude of 2,640 meters above sea level, offers a unique microclimate that fosters innovation in engineering and scientific research. The city’s academic institutions, such as the Universidad Nacional de Colombia (UNAL), Universidad de los Andes (UA), and the Colombian Institute of Technology (ICT) – formerly known as TEC – have positioned themselves as regional leaders in aerospace education. These institutions provide advanced programs tailored to meet local needs while aligning with global standards. The</w:t>
      </w:r>
      <w:r>
        <w:t xml:space="preserve"> </w:t>
      </w:r>
      <w:r>
        <w:rPr>
          <w:bCs/>
          <w:b/>
        </w:rPr>
        <w:t xml:space="preserve">Aerospace Engineer</w:t>
      </w:r>
      <w:r>
        <w:t xml:space="preserve"> </w:t>
      </w:r>
      <w:r>
        <w:t xml:space="preserve">in Colombia Bogotá thus plays a pivotal role in bridging the gap between theoretical research and practical applications, contributing to national development through projects ranging from satellite technology to sustainable aviation solutions.</w:t>
      </w:r>
    </w:p>
    <w:bookmarkEnd w:id="20"/>
    <w:bookmarkStart w:id="21" w:name="X09fb9fa113a11a152ae3584dd3c8557edc982bf"/>
    <w:p>
      <w:pPr>
        <w:pStyle w:val="Heading2"/>
      </w:pPr>
      <w:r>
        <w:t xml:space="preserve">The Professional Profile of an Aerospace Engineer in Colombia Bogotá</w:t>
      </w:r>
    </w:p>
    <w:p>
      <w:pPr>
        <w:pStyle w:val="FirstParagraph"/>
      </w:pPr>
      <w:r>
        <w:t xml:space="preserve">An</w:t>
      </w:r>
      <w:r>
        <w:t xml:space="preserve"> </w:t>
      </w:r>
      <w:r>
        <w:rPr>
          <w:bCs/>
          <w:b/>
        </w:rPr>
        <w:t xml:space="preserve">Aerospace Engineer</w:t>
      </w:r>
      <w:r>
        <w:t xml:space="preserve"> </w:t>
      </w:r>
      <w:r>
        <w:t xml:space="preserve">in Colombia Bogotá must navigate a dynamic landscape shaped by both challenges and opportunities. The profession demands expertise in aerodynamics, propulsion systems, materials science, and avionics, alongside a deep understanding of regulatory frameworks and environmental sustainability. Given Colombia’s commitment to reducing carbon emissions through initiatives like the National Development Plan 2018–2022 (Plan Nacional de Desarrollo), aerospace engineers are increasingly tasked with designing eco-friendly technologies. For instance, Bogotá-based engineers have led research into alternative fuels for aviation and the development of lightweight materials to enhance fuel efficiency in aircraft.</w:t>
      </w:r>
    </w:p>
    <w:p>
      <w:pPr>
        <w:pStyle w:val="BodyText"/>
      </w:pPr>
      <w:r>
        <w:t xml:space="preserve">The city’s geographic position also presents unique challenges. Colombia’s diverse terrain, from the Andes Mountains to the Amazon rainforest, necessitates specialized engineering solutions for air traffic management and infrastructure. Aerospace engineers in Bogotá collaborate with meteorologists and geospatial experts to optimize flight paths and ensure safety in regions prone to extreme weather conditions. Furthermore, the presence of international organizations such as the Latin American Council for Air Navigation (COPA) underscores the importance of regional cooperation, which</w:t>
      </w:r>
      <w:r>
        <w:t xml:space="preserve"> </w:t>
      </w:r>
      <w:r>
        <w:rPr>
          <w:bCs/>
          <w:b/>
        </w:rPr>
        <w:t xml:space="preserve">Aerospace Engineers</w:t>
      </w:r>
      <w:r>
        <w:t xml:space="preserve"> </w:t>
      </w:r>
      <w:r>
        <w:t xml:space="preserve">in Bogotá actively facilitate.</w:t>
      </w:r>
    </w:p>
    <w:bookmarkEnd w:id="21"/>
    <w:bookmarkStart w:id="22" w:name="X012fa3cfc7587ae3ba6a8d9ba350aee58d68eb9"/>
    <w:p>
      <w:pPr>
        <w:pStyle w:val="Heading2"/>
      </w:pPr>
      <w:r>
        <w:t xml:space="preserve">Academic and Research Context in Colombia Bogotá</w:t>
      </w:r>
    </w:p>
    <w:p>
      <w:pPr>
        <w:pStyle w:val="FirstParagraph"/>
      </w:pPr>
      <w:r>
        <w:t xml:space="preserve">The academic environment in Colombia Bogotá is a cornerstone for aerospace engineering education. Institutions like the Universidad Nacional de Colombia offer programs such as “Ingeniería Aeronáutica,” which focus on both theoretical and applied research. These programs emphasize hands-on learning through laboratory work, simulations, and partnerships with industry leaders. For example, the Aerospaces Laboratory (Laboratorio de Aeronáutica) at UNAL has produced groundbreaking studies on drone technology for environmental monitoring in Colombia’s protected areas.</w:t>
      </w:r>
    </w:p>
    <w:p>
      <w:pPr>
        <w:pStyle w:val="BodyText"/>
      </w:pPr>
      <w:r>
        <w:t xml:space="preserve">Colombia Bogotá’s aerospace sector also benefits from collaboration with international research entities. The city hosts delegations from European Space Agency (ESA) projects, as well as partnerships with universities in the United States and Europe to develop satellite technologies for agricultural mapping and disaster response. These collaborations enable</w:t>
      </w:r>
      <w:r>
        <w:t xml:space="preserve"> </w:t>
      </w:r>
      <w:r>
        <w:rPr>
          <w:bCs/>
          <w:b/>
        </w:rPr>
        <w:t xml:space="preserve">Aerospace Engineers</w:t>
      </w:r>
      <w:r>
        <w:t xml:space="preserve"> </w:t>
      </w:r>
      <w:r>
        <w:t xml:space="preserve">in Bogotá to access cutting-edge resources while addressing local issues such as deforestation and climate change.</w:t>
      </w:r>
    </w:p>
    <w:bookmarkEnd w:id="22"/>
    <w:bookmarkStart w:id="23" w:name="Xee1fdaaf798ecbeb9d4da83a6b863f45ecf9251"/>
    <w:p>
      <w:pPr>
        <w:pStyle w:val="Heading2"/>
      </w:pPr>
      <w:r>
        <w:t xml:space="preserve">Challenges Facing Aerospace Engineers in Colombia Bogotá</w:t>
      </w:r>
    </w:p>
    <w:p>
      <w:pPr>
        <w:pStyle w:val="FirstParagraph"/>
      </w:pPr>
      <w:r>
        <w:t xml:space="preserve">Despite its growing prominence, the aerospace engineering field in Colombia Bogotá faces significant hurdles. Limited funding for long-term research projects remains a barrier to innovation. While the government has allocated resources to initiatives like “Colombia 2030” and “Innovación para la Competitividad,” private-sector investment in aerospace technology is still nascent compared to other regions. Additionally, the lack of specialized infrastructure, such as advanced wind tunnels or flight simulation facilities, limits the scope of experimental research conducted by</w:t>
      </w:r>
      <w:r>
        <w:t xml:space="preserve"> </w:t>
      </w:r>
      <w:r>
        <w:rPr>
          <w:bCs/>
          <w:b/>
        </w:rPr>
        <w:t xml:space="preserve">Aerospace Engineers</w:t>
      </w:r>
      <w:r>
        <w:t xml:space="preserve"> </w:t>
      </w:r>
      <w:r>
        <w:t xml:space="preserve">in Bogotá.</w:t>
      </w:r>
    </w:p>
    <w:p>
      <w:pPr>
        <w:pStyle w:val="BodyText"/>
      </w:pPr>
      <w:r>
        <w:t xml:space="preserve">Another challenge lies in workforce development. While Colombia’s educational system produces highly qualified graduates, retaining talent within the country remains difficult due to limited job opportunities and lower salaries compared to global markets. Aerospace engineers often seek positions abroad, contributing to a brain drain that hinders progress in local aerospace innovation.</w:t>
      </w:r>
    </w:p>
    <w:bookmarkEnd w:id="23"/>
    <w:bookmarkStart w:id="24" w:name="X124bfa6f62056e73fbaf69c20cd3ddb58205f33"/>
    <w:p>
      <w:pPr>
        <w:pStyle w:val="Heading2"/>
      </w:pPr>
      <w:r>
        <w:t xml:space="preserve">Opportunities for Growth and Collaboration</w:t>
      </w:r>
    </w:p>
    <w:p>
      <w:pPr>
        <w:pStyle w:val="FirstParagraph"/>
      </w:pPr>
      <w:r>
        <w:t xml:space="preserve">Despite these challenges, Colombia Bogotá offers unparalleled opportunities for aerospace engineers committed to advancing the field. The city’s growing startup ecosystem provides avenues for entrepreneurship, with initiatives like “Bogotá Startup Week” fostering innovation in aerospace-related technologies. For example, local startups are developing small satellites (CubeSats) for Earth observation and agricultural monitoring, leveraging the expertise of</w:t>
      </w:r>
      <w:r>
        <w:t xml:space="preserve"> </w:t>
      </w:r>
      <w:r>
        <w:rPr>
          <w:bCs/>
          <w:b/>
        </w:rPr>
        <w:t xml:space="preserve">Aerospace Engineers</w:t>
      </w:r>
      <w:r>
        <w:t xml:space="preserve"> </w:t>
      </w:r>
      <w:r>
        <w:t xml:space="preserve">to create affordable solutions for rural communities.</w:t>
      </w:r>
    </w:p>
    <w:p>
      <w:pPr>
        <w:pStyle w:val="BodyText"/>
      </w:pPr>
      <w:r>
        <w:t xml:space="preserve">Furthermore, Colombia’s participation in international aerospace programs presents new horizons. The country is a key partner in ESA’s Galileo satellite navigation project, and Bogotá-based engineers are actively involved in data analysis and system integration. These opportunities highlight the growing role of</w:t>
      </w:r>
      <w:r>
        <w:t xml:space="preserve"> </w:t>
      </w:r>
      <w:r>
        <w:rPr>
          <w:bCs/>
          <w:b/>
        </w:rPr>
        <w:t xml:space="preserve">Aerospace Engineers</w:t>
      </w:r>
      <w:r>
        <w:t xml:space="preserve"> </w:t>
      </w:r>
      <w:r>
        <w:t xml:space="preserve">in Colombia Bogotá as global contributors to aerospace science.</w:t>
      </w:r>
    </w:p>
    <w:bookmarkEnd w:id="24"/>
    <w:bookmarkStart w:id="25" w:name="Xa83e6142614dd6357732552d3d2d39f4c8df7de"/>
    <w:p>
      <w:pPr>
        <w:pStyle w:val="Heading2"/>
      </w:pPr>
      <w:r>
        <w:t xml:space="preserve">Conclusion: The Future of Aerospace Engineering in Colombia Bogotá</w:t>
      </w:r>
    </w:p>
    <w:p>
      <w:pPr>
        <w:pStyle w:val="FirstParagraph"/>
      </w:pPr>
      <w:r>
        <w:t xml:space="preserve">In summary, the</w:t>
      </w:r>
      <w:r>
        <w:t xml:space="preserve"> </w:t>
      </w:r>
      <w:r>
        <w:rPr>
          <w:bCs/>
          <w:b/>
        </w:rPr>
        <w:t xml:space="preserve">Aerospace Engineer</w:t>
      </w:r>
      <w:r>
        <w:t xml:space="preserve"> </w:t>
      </w:r>
      <w:r>
        <w:t xml:space="preserve">in Colombia Bogotá occupies a vital role in driving technological advancement and addressing regional challenges. From developing sustainable aviation technologies to participating in international collaborations, these professionals are instrumental in shaping the future of aerospace science within Latin America. As Colombia continues to invest in innovation and education, Bogotá stands as a beacon of opportunity for</w:t>
      </w:r>
      <w:r>
        <w:t xml:space="preserve"> </w:t>
      </w:r>
      <w:r>
        <w:rPr>
          <w:bCs/>
          <w:b/>
        </w:rPr>
        <w:t xml:space="preserve">Aerospace Engineers</w:t>
      </w:r>
      <w:r>
        <w:t xml:space="preserve"> </w:t>
      </w:r>
      <w:r>
        <w:t xml:space="preserve">seeking to contribute to national development while engaging with global aerospace priorities.</w:t>
      </w:r>
    </w:p>
    <w:p>
      <w:pPr>
        <w:pStyle w:val="BodyText"/>
      </w:pPr>
      <w:r>
        <w:t xml:space="preserve">The journey of an</w:t>
      </w:r>
      <w:r>
        <w:t xml:space="preserve"> </w:t>
      </w:r>
      <w:r>
        <w:rPr>
          <w:bCs/>
          <w:b/>
        </w:rPr>
        <w:t xml:space="preserve">Aerospace Engineer</w:t>
      </w:r>
      <w:r>
        <w:t xml:space="preserve"> </w:t>
      </w:r>
      <w:r>
        <w:t xml:space="preserve">in Colombia Bogotá is one of resilience, creativity, and dedication. By harnessing the city’s academic strengths and leveraging international partnerships, these professionals can overcome existing barriers and position Colombia as a leader in aerospace research and application across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Colombia Bogotá</dc:title>
  <dc:creator/>
  <dc:language>en</dc:language>
  <cp:keywords/>
  <dcterms:created xsi:type="dcterms:W3CDTF">2026-07-23T10:05:42Z</dcterms:created>
  <dcterms:modified xsi:type="dcterms:W3CDTF">2026-07-23T10:05:42Z</dcterms:modified>
</cp:coreProperties>
</file>

<file path=docProps/custom.xml><?xml version="1.0" encoding="utf-8"?>
<Properties xmlns="http://schemas.openxmlformats.org/officeDocument/2006/custom-properties" xmlns:vt="http://schemas.openxmlformats.org/officeDocument/2006/docPropsVTypes"/>
</file>