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0a92bbe652e49dec4ae293930d9cfeadccfd61c"/>
    <w:p>
      <w:pPr>
        <w:pStyle w:val="Heading1"/>
      </w:pPr>
      <w:r>
        <w:t xml:space="preserve">Abstract Academic Document: The Role of an Aerospace Engineer in Egypt Alexandria</w:t>
      </w:r>
    </w:p>
    <w:p>
      <w:pPr>
        <w:pStyle w:val="FirstParagraph"/>
      </w:pPr>
      <w:r>
        <w:rPr>
          <w:bCs/>
          <w:b/>
        </w:rPr>
        <w:t xml:space="preserve">Abstract academic:</w:t>
      </w:r>
      <w:r>
        <w:t xml:space="preserve"> </w:t>
      </w:r>
      <w:r>
        <w:t xml:space="preserve">This document explores the evolving role of an aerospace engineer within the context of Egypt Alexandria, a city positioned as a strategic hub for education, industry, and innovation in the Middle East. The aerospace engineering discipline has gained significant relevance globally due to advancements in space exploration, aviation technology, and sustainable energy systems. In Egypt Alexandria, this field is increasingly becoming a focal point for academic research and practical applications aimed at addressing regional challenges while aligning with global trends. This abstract academic document critically examines the educational frameworks, professional opportunities, and socio-economic implications of aerospace engineering in Alexandria. It emphasizes the unique contributions of an aerospace engineer to Egypt’s technological development and highlights how Alexandria’s cultural, geographic, and institutional assets can be leveraged to strengthen the field.</w:t>
      </w:r>
    </w:p>
    <w:bookmarkStart w:id="20" w:name="X547d612ee2cd770407a5aff3a5373726840930e"/>
    <w:p>
      <w:pPr>
        <w:pStyle w:val="Heading2"/>
      </w:pPr>
      <w:r>
        <w:t xml:space="preserve">1. Introduction: Aerospace Engineering in the Context of Egypt Alexandria</w:t>
      </w:r>
    </w:p>
    <w:p>
      <w:pPr>
        <w:pStyle w:val="FirstParagraph"/>
      </w:pPr>
      <w:r>
        <w:t xml:space="preserve">The city of Alexandria in Egypt has long been a center for scientific and academic excellence. With its rich history as a Mediterranean hub for knowledge exchange, it now stands at the intersection of tradition and modernity in engineering disciplines. The aerospace industry, though still nascent compared to global standards, is emerging as a critical sector for Egypt’s economic diversification and technological sovereignty. An aerospace engineer in Alexandria operates within this dynamic environment, tasked with integrating theoretical knowledge into practical solutions that address both national priorities and international collaborations.</w:t>
      </w:r>
    </w:p>
    <w:p>
      <w:pPr>
        <w:pStyle w:val="BodyText"/>
      </w:pPr>
      <w:r>
        <w:t xml:space="preserve">The abstract academic focus of this document is to analyze the interplay between the educational infrastructure, industrial demand, and policy frameworks that shape the career trajectory of an aerospace engineer in Alexandria. The city’s proximity to maritime trade routes, its access to skilled labor through local universities, and its growing interest in space science initiatives position it as a potential epicenter for aerospace innovation in North Africa.</w:t>
      </w:r>
    </w:p>
    <w:bookmarkEnd w:id="20"/>
    <w:bookmarkStart w:id="21" w:name="X0c599ec2e23e0216f6a8dbf9becef2a36f4f7e6"/>
    <w:p>
      <w:pPr>
        <w:pStyle w:val="Heading2"/>
      </w:pPr>
      <w:r>
        <w:t xml:space="preserve">2. Educational Foundations: Preparing Aerospace Engineers in Alexandria</w:t>
      </w:r>
    </w:p>
    <w:p>
      <w:pPr>
        <w:pStyle w:val="FirstParagraph"/>
      </w:pPr>
      <w:r>
        <w:t xml:space="preserve">The role of an aerospace engineer in Egypt Alexandria is deeply rooted in the city’s academic institutions. Universities such as the American University in Cairo (AUC) and the Faculty of Engineering at Alexandria University offer specialized programs that align with international standards. These programs emphasize core disciplines such as aerodynamics, propulsion systems, materials science, and avionics while incorporating regional case studies relevant to Egypt’s aerospace needs.</w:t>
      </w:r>
    </w:p>
    <w:p>
      <w:pPr>
        <w:pStyle w:val="BodyText"/>
      </w:pPr>
      <w:r>
        <w:t xml:space="preserve">The abstract academic document highlights how these educational frameworks are increasingly integrating interdisciplinary approaches. For example, students in Alexandria are exposed to research projects on renewable energy applications for aircraft systems or the design of lightweight composites for satellite components. Such initiatives not only prepare engineers for global markets but also address local challenges, such as the need for cost-effective aviation infrastructure in a desert environment.</w:t>
      </w:r>
    </w:p>
    <w:bookmarkEnd w:id="21"/>
    <w:bookmarkStart w:id="22" w:name="Xe2528b310ee83c3e081acde76499b7ad842b5e8"/>
    <w:p>
      <w:pPr>
        <w:pStyle w:val="Heading2"/>
      </w:pPr>
      <w:r>
        <w:t xml:space="preserve">3. Industry Landscape: Aerospace Engineering Opportunities in Egypt Alexandria</w:t>
      </w:r>
    </w:p>
    <w:p>
      <w:pPr>
        <w:pStyle w:val="FirstParagraph"/>
      </w:pPr>
      <w:r>
        <w:t xml:space="preserve">The aerospace engineering field in Egypt Alexandria is influenced by both national and international factors. On the national level, Egypt has launched ambitious projects such as the construction of its first satellite manufacturing facility and participation in regional space agencies like the Arab Space Agency (ASA). These initiatives create opportunities for an aerospace engineer to contribute to cutting-edge projects that enhance Egypt’s technological profile.</w:t>
      </w:r>
    </w:p>
    <w:p>
      <w:pPr>
        <w:pStyle w:val="BodyText"/>
      </w:pPr>
      <w:r>
        <w:t xml:space="preserve">On a local scale, Alexandria’s industrial zones and maritime logistics networks provide a unique environment for aerospace engineers. For instance, engineers may collaborate with companies involved in aircraft maintenance, drone technology development, or the integration of autonomous systems into transportation networks. The abstract academic document underscores how these opportunities are shaped by Alexandria’s geographic advantages and its role as a gateway between Africa, Europe, and Asia.</w:t>
      </w:r>
    </w:p>
    <w:bookmarkEnd w:id="22"/>
    <w:bookmarkStart w:id="23" w:name="X5fbb1e94831a109c26e1a64f1bd80f6dbbd8b8f"/>
    <w:p>
      <w:pPr>
        <w:pStyle w:val="Heading2"/>
      </w:pPr>
      <w:r>
        <w:t xml:space="preserve">4. Challenges and Opportunities: The Aerospace Engineer’s Dilemma</w:t>
      </w:r>
    </w:p>
    <w:p>
      <w:pPr>
        <w:pStyle w:val="FirstParagraph"/>
      </w:pPr>
      <w:r>
        <w:t xml:space="preserve">Despite the growing potential, an aerospace engineer in Egypt Alexandria faces several challenges. These include limited funding for research compared to Western counterparts, a shortage of advanced laboratory facilities, and competition from global aerospace hubs. Additionally, the need to align local projects with international regulatory standards poses a complex set of technical and bureaucratic hurdles.</w:t>
      </w:r>
    </w:p>
    <w:p>
      <w:pPr>
        <w:pStyle w:val="BodyText"/>
      </w:pPr>
      <w:r>
        <w:t xml:space="preserve">However, the abstract academic document also identifies numerous opportunities for growth. Egypt’s recent investment in science and technology parks, such as the Alexandria Science Park (ASP), offers platforms for innovation. Furthermore, partnerships between Alexandria’s universities and global aerospace firms—such as Airbus or NASA-affiliated institutions—are fostering collaborative research that could elevate the profile of an aerospace engineer in the region.</w:t>
      </w:r>
    </w:p>
    <w:bookmarkEnd w:id="23"/>
    <w:bookmarkStart w:id="24" w:name="X5065ecc76e1c5240ad6c9c367d41e3a07f7e5a5"/>
    <w:p>
      <w:pPr>
        <w:pStyle w:val="Heading2"/>
      </w:pPr>
      <w:r>
        <w:t xml:space="preserve">5. The Role of an Aerospace Engineer in Egypt Alexandria</w:t>
      </w:r>
    </w:p>
    <w:p>
      <w:pPr>
        <w:pStyle w:val="FirstParagraph"/>
      </w:pPr>
      <w:r>
        <w:t xml:space="preserve">An aerospace engineer in Egypt Alexandria plays a multifaceted role, spanning academia, industry, and public policy. In educational institutions, they contribute to curriculum development that balances theoretical rigor with practical relevance. In the industrial sector, their expertise is critical for designing systems that meet both local and international demands. Publicly, they may engage in advocacy for increased government support for aerospace research or participate in national missions such as satellite launches.</w:t>
      </w:r>
    </w:p>
    <w:p>
      <w:pPr>
        <w:pStyle w:val="BodyText"/>
      </w:pPr>
      <w:r>
        <w:t xml:space="preserve">The abstract academic document emphasizes how these roles are interconnected. For example, an engineer’s work on sustainable aviation fuel could influence policy decisions while simultaneously advancing the university’s research agenda. This synergy between practice and theory is vital for Alexandria to establish itself as a regional leader in aerospace engineering.</w:t>
      </w:r>
    </w:p>
    <w:bookmarkEnd w:id="24"/>
    <w:bookmarkStart w:id="25" w:name="X7c856a2ca6837c776458e3ad40e0341958a8bb5"/>
    <w:p>
      <w:pPr>
        <w:pStyle w:val="Heading2"/>
      </w:pPr>
      <w:r>
        <w:t xml:space="preserve">6. Future Prospects: Building a Sustainable Aerospace Industry</w:t>
      </w:r>
    </w:p>
    <w:p>
      <w:pPr>
        <w:pStyle w:val="FirstParagraph"/>
      </w:pPr>
      <w:r>
        <w:t xml:space="preserve">The future of an aerospace engineer in Egypt Alexandria hinges on strategic investments in education, infrastructure, and international partnerships. The Egyptian government’s New Space Strategy 2030, which aims to position the country as a leader in space technology and services by 2030, provides a roadmap for this growth. For Alexandria to thrive, it must prioritize:</w:t>
      </w:r>
    </w:p>
    <w:p>
      <w:pPr>
        <w:numPr>
          <w:ilvl w:val="0"/>
          <w:numId w:val="1001"/>
        </w:numPr>
        <w:pStyle w:val="Compact"/>
      </w:pPr>
      <w:r>
        <w:t xml:space="preserve">Expanding access to advanced aerospace engineering programs at local universities.</w:t>
      </w:r>
    </w:p>
    <w:p>
      <w:pPr>
        <w:numPr>
          <w:ilvl w:val="0"/>
          <w:numId w:val="1001"/>
        </w:numPr>
        <w:pStyle w:val="Compact"/>
      </w:pPr>
      <w:r>
        <w:t xml:space="preserve">Establishing dedicated research centers focused on emerging technologies like hypersonic travel or reusable rocketry.</w:t>
      </w:r>
    </w:p>
    <w:p>
      <w:pPr>
        <w:numPr>
          <w:ilvl w:val="0"/>
          <w:numId w:val="1001"/>
        </w:numPr>
        <w:pStyle w:val="Compact"/>
      </w:pPr>
      <w:r>
        <w:t xml:space="preserve">Fostering public-private partnerships to fund high-risk, high-reward projects.</w:t>
      </w:r>
    </w:p>
    <w:p>
      <w:pPr>
        <w:pStyle w:val="FirstParagraph"/>
      </w:pPr>
      <w:r>
        <w:t xml:space="preserve">The abstract academic document concludes that an aerospace engineer in Egypt Alexandria is not merely a professional but a catalyst for national progress. By leveraging the city’s historical legacy of innovation and its geographic advantages, Alexandria can transform into a beacon for aerospace engineering in the 21st century.</w:t>
      </w:r>
    </w:p>
    <w:bookmarkEnd w:id="25"/>
    <w:bookmarkStart w:id="26" w:name="conclusion"/>
    <w:p>
      <w:pPr>
        <w:pStyle w:val="Heading2"/>
      </w:pPr>
      <w:r>
        <w:t xml:space="preserve">7. Conclusion</w:t>
      </w:r>
    </w:p>
    <w:p>
      <w:pPr>
        <w:pStyle w:val="FirstParagraph"/>
      </w:pPr>
      <w:r>
        <w:t xml:space="preserve">In summary, this abstract academic document highlights the critical importance of an aerospace engineer in Egypt Alexandria. The city’s unique blend of academic resources, industrial potential, and strategic location positions it as a key player in the global aerospace landscape. While challenges remain, the opportunities for growth are substantial. Through targeted investments and a commitment to excellence, Egypt Alexandria can ensure that its aerospace engineers lead the way in shaping the future of technology and exploration.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Egypt Alexandria</dc:title>
  <dc:creator/>
  <dc:language>en</dc:language>
  <cp:keywords/>
  <dcterms:created xsi:type="dcterms:W3CDTF">2026-07-21T16:24:53Z</dcterms:created>
  <dcterms:modified xsi:type="dcterms:W3CDTF">2026-07-21T16:24:53Z</dcterms:modified>
</cp:coreProperties>
</file>

<file path=docProps/custom.xml><?xml version="1.0" encoding="utf-8"?>
<Properties xmlns="http://schemas.openxmlformats.org/officeDocument/2006/custom-properties" xmlns:vt="http://schemas.openxmlformats.org/officeDocument/2006/docPropsVTypes"/>
</file>