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Aerospace</w:t>
      </w:r>
      <w:r>
        <w:t xml:space="preserve"> </w:t>
      </w:r>
      <w:r>
        <w:t xml:space="preserve">Engineer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6" w:name="X32293b28bb00d38594f39e64be4da945b8cf2b2"/>
    <w:p>
      <w:pPr>
        <w:pStyle w:val="Heading1"/>
      </w:pPr>
      <w:r>
        <w:t xml:space="preserve">Abstract Academic: The Role and Relevance of the Aerospace Engineer in France Lyon</w:t>
      </w:r>
    </w:p>
    <w:p>
      <w:pPr>
        <w:pStyle w:val="FirstParagraph"/>
      </w:pPr>
      <w:r>
        <w:t xml:space="preserve">The field of aerospace engineering represents a cornerstone of technological innovation, driven by the continuous pursuit of advancements in aviation, space exploration, and related disciplines. In the context of</w:t>
      </w:r>
      <w:r>
        <w:t xml:space="preserve"> </w:t>
      </w:r>
      <w:r>
        <w:rPr>
          <w:bCs/>
          <w:b/>
        </w:rPr>
        <w:t xml:space="preserve">France Lyon</w:t>
      </w:r>
      <w:r>
        <w:t xml:space="preserve">, a city renowned for its academic excellence, industrial dynamism, and strategic geographical positioning within Europe, the role of an</w:t>
      </w:r>
      <w:r>
        <w:t xml:space="preserve"> </w:t>
      </w:r>
      <w:r>
        <w:rPr>
          <w:bCs/>
          <w:b/>
        </w:rPr>
        <w:t xml:space="preserve">Aerospace Engineer</w:t>
      </w:r>
      <w:r>
        <w:t xml:space="preserve"> </w:t>
      </w:r>
      <w:r>
        <w:t xml:space="preserve">is both critical and multifaceted. This abstract academic document explores the educational framework, professional opportunities, and research initiatives that define the trajectory of an aerospace engineer in</w:t>
      </w:r>
      <w:r>
        <w:t xml:space="preserve"> </w:t>
      </w:r>
      <w:r>
        <w:rPr>
          <w:bCs/>
          <w:b/>
        </w:rPr>
        <w:t xml:space="preserve">France Lyon</w:t>
      </w:r>
      <w:r>
        <w:t xml:space="preserve">, emphasizing its significance as a hub for innovation and collaboration in aerospace science.</w:t>
      </w:r>
    </w:p>
    <w:bookmarkStart w:id="20" w:name="X16d93a5f53214ef8fc5eed98a67b35e47f82eea"/>
    <w:p>
      <w:pPr>
        <w:pStyle w:val="Heading2"/>
      </w:pPr>
      <w:r>
        <w:t xml:space="preserve">1. Introduction: The Aerospace Engineering Landscape in France Lyon</w:t>
      </w:r>
    </w:p>
    <w:p>
      <w:pPr>
        <w:pStyle w:val="FirstParagraph"/>
      </w:pPr>
      <w:r>
        <w:rPr>
          <w:bCs/>
          <w:b/>
        </w:rPr>
        <w:t xml:space="preserve">France Lyon</w:t>
      </w:r>
      <w:r>
        <w:t xml:space="preserve"> </w:t>
      </w:r>
      <w:r>
        <w:t xml:space="preserve">stands as a pivotal center for higher education and research, housing institutions such as</w:t>
      </w:r>
      <w:r>
        <w:t xml:space="preserve"> </w:t>
      </w:r>
      <w:r>
        <w:rPr>
          <w:iCs/>
          <w:i/>
        </w:rPr>
        <w:t xml:space="preserve">École Centrale de Lyon</w:t>
      </w:r>
      <w:r>
        <w:t xml:space="preserve">,</w:t>
      </w:r>
      <w:r>
        <w:t xml:space="preserve"> </w:t>
      </w:r>
      <w:r>
        <w:rPr>
          <w:iCs/>
          <w:i/>
        </w:rPr>
        <w:t xml:space="preserve">Institut National des Sciences Appliquées (INSA) Lyon</w:t>
      </w:r>
      <w:r>
        <w:t xml:space="preserve">, and the</w:t>
      </w:r>
      <w:r>
        <w:t xml:space="preserve"> </w:t>
      </w:r>
      <w:r>
        <w:rPr>
          <w:iCs/>
          <w:i/>
        </w:rPr>
        <w:t xml:space="preserve">Lyon Institute of Technology (INL)</w:t>
      </w:r>
      <w:r>
        <w:t xml:space="preserve">. These institutions have established robust programs in aerospace engineering, reflecting the region's commitment to fostering technical expertise and interdisciplinary innovation. The city's proximity to major industrial hubs like Saint-Étienne, Vichy, and the Rhône-Alpes region further amplifies its role in supporting aerospace research and development. As an</w:t>
      </w:r>
      <w:r>
        <w:t xml:space="preserve"> </w:t>
      </w:r>
      <w:r>
        <w:rPr>
          <w:bCs/>
          <w:b/>
        </w:rPr>
        <w:t xml:space="preserve">Aerospace Engineer</w:t>
      </w:r>
      <w:r>
        <w:t xml:space="preserve"> </w:t>
      </w:r>
      <w:r>
        <w:t xml:space="preserve">in this environment, professionals are immersed in a culture of scientific rigor, cutting-edge technology, and cross-sector collaboration.</w:t>
      </w:r>
    </w:p>
    <w:bookmarkEnd w:id="20"/>
    <w:bookmarkStart w:id="21" w:name="Xe38595cd5951dd821c549708470cf5998ee1c76"/>
    <w:p>
      <w:pPr>
        <w:pStyle w:val="Heading2"/>
      </w:pPr>
      <w:r>
        <w:t xml:space="preserve">2. Educational Pathways for Aerospace Engineers in France Lyon</w:t>
      </w:r>
    </w:p>
    <w:p>
      <w:pPr>
        <w:pStyle w:val="FirstParagraph"/>
      </w:pPr>
      <w:r>
        <w:t xml:space="preserve">Becoming an</w:t>
      </w:r>
      <w:r>
        <w:t xml:space="preserve"> </w:t>
      </w:r>
      <w:r>
        <w:rPr>
          <w:bCs/>
          <w:b/>
        </w:rPr>
        <w:t xml:space="preserve">Aerospace Engineer</w:t>
      </w:r>
      <w:r>
        <w:t xml:space="preserve"> </w:t>
      </w:r>
      <w:r>
        <w:t xml:space="preserve">in</w:t>
      </w:r>
      <w:r>
        <w:t xml:space="preserve"> </w:t>
      </w:r>
      <w:r>
        <w:rPr>
          <w:bCs/>
          <w:b/>
        </w:rPr>
        <w:t xml:space="preserve">France Lyon</w:t>
      </w:r>
      <w:r>
        <w:t xml:space="preserve"> </w:t>
      </w:r>
      <w:r>
        <w:t xml:space="preserve">requires a structured academic journey rooted in engineering fundamentals, mathematics, physics, and applied sciences. The Baccalauréat (French high school diploma) with a focus on scientific subjects is typically the first step, followed by enrollment in prestigious engineering schools or universities. For instance,</w:t>
      </w:r>
      <w:r>
        <w:t xml:space="preserve"> </w:t>
      </w:r>
      <w:r>
        <w:rPr>
          <w:iCs/>
          <w:i/>
        </w:rPr>
        <w:t xml:space="preserve">École Centrale de Lyon</w:t>
      </w:r>
      <w:r>
        <w:t xml:space="preserve"> </w:t>
      </w:r>
      <w:r>
        <w:t xml:space="preserve">offers a five-year program culminating in the</w:t>
      </w:r>
      <w:r>
        <w:t xml:space="preserve"> </w:t>
      </w:r>
      <w:r>
        <w:rPr>
          <w:iCs/>
          <w:i/>
        </w:rPr>
        <w:t xml:space="preserve">Diplôme d'Ingénieur</w:t>
      </w:r>
      <w:r>
        <w:t xml:space="preserve">, which integrates theoretical knowledge with practical training through partnerships with aerospace companies and research centers.</w:t>
      </w:r>
    </w:p>
    <w:p>
      <w:pPr>
        <w:pStyle w:val="BodyText"/>
      </w:pPr>
      <w:r>
        <w:t xml:space="preserve">In addition to traditional degrees, specialized master’s programs and doctoral studies are available at institutions like the</w:t>
      </w:r>
      <w:r>
        <w:t xml:space="preserve"> </w:t>
      </w:r>
      <w:r>
        <w:rPr>
          <w:iCs/>
          <w:i/>
        </w:rPr>
        <w:t xml:space="preserve">Laboratoire de Mécanique des Solides (LMS)</w:t>
      </w:r>
      <w:r>
        <w:t xml:space="preserve"> </w:t>
      </w:r>
      <w:r>
        <w:t xml:space="preserve">at École Centrale de Lyon. These programs emphasize advanced topics such as aerodynamics, propulsion systems, materials science, and satellite technologies. The integration of European Union funding programs, such as Erasmus+, further broadens opportunities for students to engage in international research exchanges.</w:t>
      </w:r>
    </w:p>
    <w:bookmarkEnd w:id="21"/>
    <w:bookmarkStart w:id="22" w:name="X80e30c53a7ee91e96192e1b01d16bd56bb0777e"/>
    <w:p>
      <w:pPr>
        <w:pStyle w:val="Heading2"/>
      </w:pPr>
      <w:r>
        <w:t xml:space="preserve">3. Professional Opportunities for Aerospace Engineers in France Lyon</w:t>
      </w:r>
    </w:p>
    <w:p>
      <w:pPr>
        <w:pStyle w:val="FirstParagraph"/>
      </w:pPr>
      <w:r>
        <w:t xml:space="preserve">The aerospace industry in</w:t>
      </w:r>
      <w:r>
        <w:t xml:space="preserve"> </w:t>
      </w:r>
      <w:r>
        <w:rPr>
          <w:bCs/>
          <w:b/>
        </w:rPr>
        <w:t xml:space="preserve">France Lyon</w:t>
      </w:r>
      <w:r>
        <w:t xml:space="preserve"> </w:t>
      </w:r>
      <w:r>
        <w:t xml:space="preserve">is characterized by a blend of traditional manufacturing and emerging technologies. Key players include global aerospace giants like</w:t>
      </w:r>
      <w:r>
        <w:t xml:space="preserve"> </w:t>
      </w:r>
      <w:r>
        <w:rPr>
          <w:iCs/>
          <w:i/>
        </w:rPr>
        <w:t xml:space="preserve">Safran</w:t>
      </w:r>
      <w:r>
        <w:t xml:space="preserve">, which has significant operations in the region, as well as specialized firms focusing on avionics, composite materials, and satellite systems. Graduates of</w:t>
      </w:r>
      <w:r>
        <w:t xml:space="preserve"> </w:t>
      </w:r>
      <w:r>
        <w:rPr>
          <w:bCs/>
          <w:b/>
        </w:rPr>
        <w:t xml:space="preserve">Aerospace Engineer</w:t>
      </w:r>
      <w:r>
        <w:t xml:space="preserve"> </w:t>
      </w:r>
      <w:r>
        <w:t xml:space="preserve">programs are employed across diverse roles: from design and simulation of aircraft components to quality control, project management, and R&amp;D.</w:t>
      </w:r>
    </w:p>
    <w:p>
      <w:pPr>
        <w:pStyle w:val="BodyText"/>
      </w:pPr>
      <w:r>
        <w:t xml:space="preserve">Moreover, Lyon’s proximity to the European Space Agency (ESA) headquarters in Paris enhances opportunities for engineers interested in space exploration. Collaborative projects between local institutions and ESA often provide</w:t>
      </w:r>
      <w:r>
        <w:t xml:space="preserve"> </w:t>
      </w:r>
      <w:r>
        <w:rPr>
          <w:bCs/>
          <w:b/>
        </w:rPr>
        <w:t xml:space="preserve">Aerospace Engineers</w:t>
      </w:r>
      <w:r>
        <w:t xml:space="preserve"> </w:t>
      </w:r>
      <w:r>
        <w:t xml:space="preserve">in Lyon with access to state-of-the-art facilities and interdisciplinary research initiatives. The city also hosts events like the</w:t>
      </w:r>
      <w:r>
        <w:t xml:space="preserve"> </w:t>
      </w:r>
      <w:r>
        <w:rPr>
          <w:iCs/>
          <w:i/>
        </w:rPr>
        <w:t xml:space="preserve">Lyon Aerospace Forum</w:t>
      </w:r>
      <w:r>
        <w:t xml:space="preserve">, fostering networking among professionals, academics, and industry leaders.</w:t>
      </w:r>
    </w:p>
    <w:bookmarkEnd w:id="22"/>
    <w:bookmarkStart w:id="23" w:name="research-initiatives-and-innovation-hubs"/>
    <w:p>
      <w:pPr>
        <w:pStyle w:val="Heading2"/>
      </w:pPr>
      <w:r>
        <w:t xml:space="preserve">4. Research Initiatives and Innovation Hubs</w:t>
      </w:r>
    </w:p>
    <w:p>
      <w:pPr>
        <w:pStyle w:val="FirstParagraph"/>
      </w:pPr>
      <w:r>
        <w:rPr>
          <w:bCs/>
          <w:b/>
        </w:rPr>
        <w:t xml:space="preserve">France Lyon</w:t>
      </w:r>
      <w:r>
        <w:t xml:space="preserve"> </w:t>
      </w:r>
      <w:r>
        <w:t xml:space="preserve">serves as a crucible for aerospace innovation through its research institutes and technology parks. The</w:t>
      </w:r>
      <w:r>
        <w:t xml:space="preserve"> </w:t>
      </w:r>
      <w:r>
        <w:rPr>
          <w:iCs/>
          <w:i/>
        </w:rPr>
        <w:t xml:space="preserve">Pôle de Compétitivité Aéronautique et Spatial (Aerospace Competitiveness Cluster)</w:t>
      </w:r>
      <w:r>
        <w:t xml:space="preserve">, based in the Rhône-Alpes region, supports collaborative projects between academia, industry, and government agencies. This cluster drives advancements in sustainable aviation technologies, autonomous systems, and digital twin methodologies.</w:t>
      </w:r>
    </w:p>
    <w:p>
      <w:pPr>
        <w:pStyle w:val="BodyText"/>
      </w:pPr>
      <w:r>
        <w:t xml:space="preserve">Notable research centers include the</w:t>
      </w:r>
      <w:r>
        <w:t xml:space="preserve"> </w:t>
      </w:r>
      <w:r>
        <w:rPr>
          <w:iCs/>
          <w:i/>
        </w:rPr>
        <w:t xml:space="preserve">Laboratoire de Mécanique des Fluides et d'Acoustique (LMFA)</w:t>
      </w:r>
      <w:r>
        <w:t xml:space="preserve">, which investigates aerodynamic noise reduction for next-generation aircraft, and the</w:t>
      </w:r>
      <w:r>
        <w:t xml:space="preserve"> </w:t>
      </w:r>
      <w:r>
        <w:rPr>
          <w:iCs/>
          <w:i/>
        </w:rPr>
        <w:t xml:space="preserve">Institut Carnot CEA-Lyon</w:t>
      </w:r>
      <w:r>
        <w:t xml:space="preserve">, which focuses on materials science applications in aerospace engineering. These institutions provide</w:t>
      </w:r>
      <w:r>
        <w:t xml:space="preserve"> </w:t>
      </w:r>
      <w:r>
        <w:rPr>
          <w:bCs/>
          <w:b/>
        </w:rPr>
        <w:t xml:space="preserve">Aerospace Engineers</w:t>
      </w:r>
      <w:r>
        <w:t xml:space="preserve"> </w:t>
      </w:r>
      <w:r>
        <w:t xml:space="preserve">with platforms to contribute to groundbreaking projects, such as the development of hypersonic vehicles or eco-friendly propulsion systems.</w:t>
      </w:r>
    </w:p>
    <w:bookmarkEnd w:id="23"/>
    <w:bookmarkStart w:id="24" w:name="X6f656ecaac7bb93e23dca7b68c70d286face43b"/>
    <w:p>
      <w:pPr>
        <w:pStyle w:val="Heading2"/>
      </w:pPr>
      <w:r>
        <w:t xml:space="preserve">5. Challenges and Future Prospects for Aerospace Engineers in Lyon</w:t>
      </w:r>
    </w:p>
    <w:p>
      <w:pPr>
        <w:pStyle w:val="FirstParagraph"/>
      </w:pPr>
      <w:r>
        <w:t xml:space="preserve">The evolving landscape of aerospace engineering presents both challenges and opportunities for</w:t>
      </w:r>
      <w:r>
        <w:t xml:space="preserve"> </w:t>
      </w:r>
      <w:r>
        <w:rPr>
          <w:bCs/>
          <w:b/>
        </w:rPr>
        <w:t xml:space="preserve">Aerospace Engineers</w:t>
      </w:r>
      <w:r>
        <w:t xml:space="preserve"> </w:t>
      </w:r>
      <w:r>
        <w:t xml:space="preserve">in</w:t>
      </w:r>
      <w:r>
        <w:t xml:space="preserve"> </w:t>
      </w:r>
      <w:r>
        <w:rPr>
          <w:bCs/>
          <w:b/>
        </w:rPr>
        <w:t xml:space="preserve">France Lyon</w:t>
      </w:r>
      <w:r>
        <w:t xml:space="preserve">. Global trends such as the push for carbon-neutral aviation, the rise of small satellites (CubeSats), and the integration of artificial intelligence into aerospace systems demand continuous upskilling. Local engineers must also navigate competition from international hubs like Toulouse and Berlin while leveraging Lyon’s unique strengths in multidisciplinary research.</w:t>
      </w:r>
    </w:p>
    <w:p>
      <w:pPr>
        <w:pStyle w:val="BodyText"/>
      </w:pPr>
      <w:r>
        <w:t xml:space="preserve">However, Lyon’s academic-industry synergy offers a distinctive advantage. For example, partnerships between</w:t>
      </w:r>
      <w:r>
        <w:t xml:space="preserve"> </w:t>
      </w:r>
      <w:r>
        <w:rPr>
          <w:iCs/>
          <w:i/>
        </w:rPr>
        <w:t xml:space="preserve">INSA Lyon</w:t>
      </w:r>
      <w:r>
        <w:t xml:space="preserve"> </w:t>
      </w:r>
      <w:r>
        <w:t xml:space="preserve">and startups specializing in drone technology or additive manufacturing provide</w:t>
      </w:r>
      <w:r>
        <w:t xml:space="preserve"> </w:t>
      </w:r>
      <w:r>
        <w:rPr>
          <w:bCs/>
          <w:b/>
        </w:rPr>
        <w:t xml:space="preserve">Aerospace Engineers</w:t>
      </w:r>
      <w:r>
        <w:t xml:space="preserve"> </w:t>
      </w:r>
      <w:r>
        <w:t xml:space="preserve">with hands-on experience in emerging fields. The city’s cultural emphasis on innovation ensures that professionals remain at the forefront of technological progress.</w:t>
      </w:r>
    </w:p>
    <w:bookmarkEnd w:id="24"/>
    <w:bookmarkStart w:id="25" w:name="Xc3458e79ead441abba5c591f901cf2b062002a0"/>
    <w:p>
      <w:pPr>
        <w:pStyle w:val="Heading2"/>
      </w:pPr>
      <w:r>
        <w:t xml:space="preserve">6. Conclusion: The Interplay of Academia, Industry, and Geopolitics</w:t>
      </w:r>
    </w:p>
    <w:p>
      <w:pPr>
        <w:pStyle w:val="FirstParagraph"/>
      </w:pPr>
      <w:r>
        <w:t xml:space="preserve">In conclusion,</w:t>
      </w:r>
      <w:r>
        <w:t xml:space="preserve"> </w:t>
      </w:r>
      <w:r>
        <w:rPr>
          <w:bCs/>
          <w:b/>
        </w:rPr>
        <w:t xml:space="preserve">France Lyon</w:t>
      </w:r>
      <w:r>
        <w:t xml:space="preserve"> </w:t>
      </w:r>
      <w:r>
        <w:t xml:space="preserve">represents a vital nexus for the profession of an</w:t>
      </w:r>
      <w:r>
        <w:t xml:space="preserve"> </w:t>
      </w:r>
      <w:r>
        <w:rPr>
          <w:bCs/>
          <w:b/>
        </w:rPr>
        <w:t xml:space="preserve">Aerospace Engineer</w:t>
      </w:r>
      <w:r>
        <w:t xml:space="preserve">, combining world-class education with industrial leadership and research excellence. As a region committed to addressing global challenges through science and technology, Lyon offers unparalleled opportunities for engineers to shape the future of aerospace. Whether through academic pursuits, industry collaboration, or cutting-edge research, the role of an</w:t>
      </w:r>
      <w:r>
        <w:t xml:space="preserve"> </w:t>
      </w:r>
      <w:r>
        <w:rPr>
          <w:bCs/>
          <w:b/>
        </w:rPr>
        <w:t xml:space="preserve">Aerospace Engineer</w:t>
      </w:r>
      <w:r>
        <w:t xml:space="preserve"> </w:t>
      </w:r>
      <w:r>
        <w:t xml:space="preserve">in this context is not only pivotal but also emblematic of France’s broader commitment to innovation and European integration.</w:t>
      </w:r>
    </w:p>
    <w:p>
      <w:pPr>
        <w:pStyle w:val="BodyText"/>
      </w:pPr>
      <w:r>
        <w:t xml:space="preserve">This abstract academic document underscores the importance of aligning educational pathways with industrial demands while fostering a culture of curiosity and adaptability. For aspiring engineers,</w:t>
      </w:r>
      <w:r>
        <w:t xml:space="preserve"> </w:t>
      </w:r>
      <w:r>
        <w:rPr>
          <w:bCs/>
          <w:b/>
        </w:rPr>
        <w:t xml:space="preserve">France Lyon</w:t>
      </w:r>
      <w:r>
        <w:t xml:space="preserve"> </w:t>
      </w:r>
      <w:r>
        <w:t xml:space="preserve">remains an ideal destination to pursue a career that transcends borders, technologies, and disciplines.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Aerospace Engineer in France Lyon</dc:title>
  <dc:creator/>
  <dc:language>en</dc:language>
  <cp:keywords/>
  <dcterms:created xsi:type="dcterms:W3CDTF">2026-07-20T01:46:29Z</dcterms:created>
  <dcterms:modified xsi:type="dcterms:W3CDTF">2026-07-20T01:46:29Z</dcterms:modified>
</cp:coreProperties>
</file>

<file path=docProps/custom.xml><?xml version="1.0" encoding="utf-8"?>
<Properties xmlns="http://schemas.openxmlformats.org/officeDocument/2006/custom-properties" xmlns:vt="http://schemas.openxmlformats.org/officeDocument/2006/docPropsVTypes"/>
</file>