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805ca77ae1582c9a54928f4b219c6e2c693df0b"/>
    <w:p>
      <w:pPr>
        <w:pStyle w:val="Heading1"/>
      </w:pPr>
      <w:r>
        <w:t xml:space="preserve">Abstract Academic Document on the Role and Contributions of Aerospace Engineers in Germany Munich</w:t>
      </w:r>
    </w:p>
    <w:p>
      <w:pPr>
        <w:pStyle w:val="FirstParagraph"/>
      </w:pPr>
      <w:r>
        <w:t xml:space="preserve">In recent years, the field of aerospace engineering has gained significant momentum, particularly within Europe’s most dynamic innovation hubs. Germany Munich stands out as a premier center for aerospace research, development, and application due to its robust academic institutions, cutting-edge industry partnerships, and strategic geographic positioning. This document serves as an abstract academic exploration of the role of</w:t>
      </w:r>
      <w:r>
        <w:t xml:space="preserve"> </w:t>
      </w:r>
      <w:r>
        <w:rPr>
          <w:bCs/>
          <w:b/>
        </w:rPr>
        <w:t xml:space="preserve">Aerospace Engineer</w:t>
      </w:r>
      <w:r>
        <w:t xml:space="preserve"> </w:t>
      </w:r>
      <w:r>
        <w:t xml:space="preserve">professionals in shaping the future of aviation and space technology within</w:t>
      </w:r>
      <w:r>
        <w:t xml:space="preserve"> </w:t>
      </w:r>
      <w:r>
        <w:rPr>
          <w:bCs/>
          <w:b/>
        </w:rPr>
        <w:t xml:space="preserve">Germany Munich</w:t>
      </w:r>
      <w:r>
        <w:t xml:space="preserve">. By examining educational frameworks, industrial demands, research advancements, and socio-economic impacts, this analysis highlights how aerospace engineering in Munich aligns with global trends while addressing regional priorities.</w:t>
      </w:r>
    </w:p>
    <w:bookmarkStart w:id="20" w:name="X69808528814eefd641672297affcc712248c1e7"/>
    <w:p>
      <w:pPr>
        <w:pStyle w:val="Heading2"/>
      </w:pPr>
      <w:r>
        <w:t xml:space="preserve">1. Introduction to Aerospace Engineering in Germany Munich</w:t>
      </w:r>
    </w:p>
    <w:p>
      <w:pPr>
        <w:pStyle w:val="FirstParagraph"/>
      </w:pPr>
      <w:r>
        <w:rPr>
          <w:bCs/>
          <w:b/>
        </w:rPr>
        <w:t xml:space="preserve">Germany Munich</w:t>
      </w:r>
      <w:r>
        <w:t xml:space="preserve"> </w:t>
      </w:r>
      <w:r>
        <w:t xml:space="preserve">is internationally recognized as a technological powerhouse, driven by institutions such as the</w:t>
      </w:r>
      <w:r>
        <w:t xml:space="preserve"> </w:t>
      </w:r>
      <w:r>
        <w:rPr>
          <w:iCs/>
          <w:i/>
        </w:rPr>
        <w:t xml:space="preserve">TU Munich (Technische Universität München)</w:t>
      </w:r>
      <w:r>
        <w:t xml:space="preserve">, which consistently ranks among Europe’s top engineering schools. The city’s aerospace sector benefits from proximity to major industrial players like Airbus, Siemens Energy, and DLR (Deutsches Zentrum für Luft- und Raumfahrt), fostering a collaborative ecosystem for innovation.</w:t>
      </w:r>
      <w:r>
        <w:t xml:space="preserve"> </w:t>
      </w:r>
      <w:r>
        <w:rPr>
          <w:bCs/>
          <w:b/>
        </w:rPr>
        <w:t xml:space="preserve">Aerospace Engineers</w:t>
      </w:r>
      <w:r>
        <w:t xml:space="preserve"> </w:t>
      </w:r>
      <w:r>
        <w:t xml:space="preserve">in Munich are pivotal in advancing projects ranging from next-generation aircraft design to satellite technology and sustainable aviation solutions. This academic abstract explores how the unique convergence of academia, industry, and policy in Munich positions the city as a global leader in aerospace engineering.</w:t>
      </w:r>
    </w:p>
    <w:bookmarkEnd w:id="20"/>
    <w:bookmarkStart w:id="21" w:name="X39bb32d3e27849cb7fc60f1a63f32255f4be5a6"/>
    <w:p>
      <w:pPr>
        <w:pStyle w:val="Heading2"/>
      </w:pPr>
      <w:r>
        <w:t xml:space="preserve">2. Academic Foundations for Aerospace Engineers in Germany Munich</w:t>
      </w:r>
    </w:p>
    <w:p>
      <w:pPr>
        <w:pStyle w:val="FirstParagraph"/>
      </w:pPr>
      <w:r>
        <w:t xml:space="preserve">The educational landscape for</w:t>
      </w:r>
      <w:r>
        <w:t xml:space="preserve"> </w:t>
      </w:r>
      <w:r>
        <w:rPr>
          <w:bCs/>
          <w:b/>
        </w:rPr>
        <w:t xml:space="preserve">Aerospace Engineer</w:t>
      </w:r>
      <w:r>
        <w:t xml:space="preserve">s in</w:t>
      </w:r>
      <w:r>
        <w:t xml:space="preserve"> </w:t>
      </w:r>
      <w:r>
        <w:rPr>
          <w:bCs/>
          <w:b/>
        </w:rPr>
        <w:t xml:space="preserve">Germany Munich</w:t>
      </w:r>
      <w:r>
        <w:t xml:space="preserve"> </w:t>
      </w:r>
      <w:r>
        <w:t xml:space="preserve">is characterized by rigorous interdisciplinary curricula. Institutions like TU Munich offer Master’s and Doctoral programs specializing in aerodynamics, propulsion systems, materials science, and avionics. These programs emphasize both theoretical knowledge and practical application, often involving partnerships with local aerospace firms for internships and research projects. Additionally, the German education system’s focus on</w:t>
      </w:r>
      <w:r>
        <w:t xml:space="preserve"> </w:t>
      </w:r>
      <w:r>
        <w:rPr>
          <w:iCs/>
          <w:i/>
        </w:rPr>
        <w:t xml:space="preserve">“Bildung”</w:t>
      </w:r>
      <w:r>
        <w:t xml:space="preserve"> </w:t>
      </w:r>
      <w:r>
        <w:t xml:space="preserve">(comprehensive education) ensures that graduates are equipped with not only technical expertise but also critical thinking and ethical decision-making skills essential for addressing global challenges such as climate change and space exploration.</w:t>
      </w:r>
    </w:p>
    <w:p>
      <w:pPr>
        <w:pStyle w:val="BodyText"/>
      </w:pPr>
      <w:r>
        <w:t xml:space="preserve">Key courses include computational fluid dynamics (CFD), structural mechanics, and aerospace systems engineering, which align with Munich’s industry demands. For instance, TU Munich’s</w:t>
      </w:r>
      <w:r>
        <w:t xml:space="preserve"> </w:t>
      </w:r>
      <w:r>
        <w:rPr>
          <w:iCs/>
          <w:i/>
        </w:rPr>
        <w:t xml:space="preserve">Aerospace Engineering Department</w:t>
      </w:r>
      <w:r>
        <w:t xml:space="preserve"> </w:t>
      </w:r>
      <w:r>
        <w:t xml:space="preserve">collaborates with the European Space Agency (ESA) on projects related to planetary exploration and reusable rocket technology. Such academic-industry synergy ensures that graduates are well-prepared to contribute to Munich’s aerospace ecosystem immediately upon entering the workforce.</w:t>
      </w:r>
    </w:p>
    <w:bookmarkEnd w:id="21"/>
    <w:bookmarkStart w:id="22" w:name="X6791403ed1780278f6f6b92ab87a0820c5eb2f7"/>
    <w:p>
      <w:pPr>
        <w:pStyle w:val="Heading2"/>
      </w:pPr>
      <w:r>
        <w:t xml:space="preserve">3. Industrial and Research Contributions of Aerospace Engineers in Germany Munich</w:t>
      </w:r>
    </w:p>
    <w:p>
      <w:pPr>
        <w:pStyle w:val="FirstParagraph"/>
      </w:pPr>
      <w:r>
        <w:t xml:space="preserve">The</w:t>
      </w:r>
      <w:r>
        <w:t xml:space="preserve"> </w:t>
      </w:r>
      <w:r>
        <w:rPr>
          <w:bCs/>
          <w:b/>
        </w:rPr>
        <w:t xml:space="preserve">Aerospace Engineer</w:t>
      </w:r>
      <w:r>
        <w:t xml:space="preserve"> </w:t>
      </w:r>
      <w:r>
        <w:t xml:space="preserve">community in</w:t>
      </w:r>
      <w:r>
        <w:t xml:space="preserve"> </w:t>
      </w:r>
      <w:r>
        <w:rPr>
          <w:bCs/>
          <w:b/>
        </w:rPr>
        <w:t xml:space="preserve">Germany Munich</w:t>
      </w:r>
      <w:r>
        <w:t xml:space="preserve"> </w:t>
      </w:r>
      <w:r>
        <w:t xml:space="preserve">plays a crucial role in driving innovation across multiple sectors. Companies like Airbus and DLR are headquartered or have significant operations in the region, creating opportunities for engineers to work on cutting-edge projects such as the development of hydrogen-powered aircraft, autonomous drones, and next-generation satellite constellations. For example, Siemens Energy’s research into sustainable propulsion systems has positioned Munich as a leader in green aviation technologies.</w:t>
      </w:r>
    </w:p>
    <w:p>
      <w:pPr>
        <w:pStyle w:val="BodyText"/>
      </w:pPr>
      <w:r>
        <w:t xml:space="preserve">Moreover, Munich’s aerospace sector is heavily involved in the</w:t>
      </w:r>
      <w:r>
        <w:t xml:space="preserve"> </w:t>
      </w:r>
      <w:r>
        <w:rPr>
          <w:iCs/>
          <w:i/>
        </w:rPr>
        <w:t xml:space="preserve">European Union’s Horizon Europe</w:t>
      </w:r>
      <w:r>
        <w:t xml:space="preserve"> </w:t>
      </w:r>
      <w:r>
        <w:t xml:space="preserve">program, which funds cross-border research initiatives.</w:t>
      </w:r>
      <w:r>
        <w:t xml:space="preserve"> </w:t>
      </w:r>
      <w:r>
        <w:rPr>
          <w:bCs/>
          <w:b/>
        </w:rPr>
        <w:t xml:space="preserve">Aerospace Engineers</w:t>
      </w:r>
      <w:r>
        <w:t xml:space="preserve"> </w:t>
      </w:r>
      <w:r>
        <w:t xml:space="preserve">in the city frequently collaborate with international teams to tackle challenges like reducing carbon emissions from air travel and enhancing spacecraft reliability. The DLR’s Center for Space Robotics and Automation in Munich exemplifies how academic research translates into practical applications, such as robotic systems for Mars exploration missions.</w:t>
      </w:r>
    </w:p>
    <w:bookmarkEnd w:id="22"/>
    <w:bookmarkStart w:id="23" w:name="Xe753ef3fd03b8332c369ccc2f303ef54f539f63"/>
    <w:p>
      <w:pPr>
        <w:pStyle w:val="Heading2"/>
      </w:pPr>
      <w:r>
        <w:t xml:space="preserve">4. Socio-Economic Impact of Aerospace Engineering in Germany Munich</w:t>
      </w:r>
    </w:p>
    <w:p>
      <w:pPr>
        <w:pStyle w:val="FirstParagraph"/>
      </w:pPr>
      <w:r>
        <w:t xml:space="preserve">The aerospace industry’s growth in</w:t>
      </w:r>
      <w:r>
        <w:t xml:space="preserve"> </w:t>
      </w:r>
      <w:r>
        <w:rPr>
          <w:bCs/>
          <w:b/>
        </w:rPr>
        <w:t xml:space="preserve">Germany Munich</w:t>
      </w:r>
      <w:r>
        <w:t xml:space="preserve"> </w:t>
      </w:r>
      <w:r>
        <w:t xml:space="preserve">has significant socio-economic implications. It generates high-value employment opportunities, attracting talent from across Europe and beyond. The demand for skilled</w:t>
      </w:r>
      <w:r>
        <w:t xml:space="preserve"> </w:t>
      </w:r>
      <w:r>
        <w:rPr>
          <w:bCs/>
          <w:b/>
        </w:rPr>
        <w:t xml:space="preserve">Aerospace Engineer</w:t>
      </w:r>
      <w:r>
        <w:t xml:space="preserve">s has spurred the development of specialized training programs, such as those offered by the Bavarian Aerospace Cluster, which supports startups and SMEs in the sector.</w:t>
      </w:r>
    </w:p>
    <w:p>
      <w:pPr>
        <w:pStyle w:val="BodyText"/>
      </w:pPr>
      <w:r>
        <w:t xml:space="preserve">Additionally, aerospace engineering contributes to regional economic resilience by fostering spin-off industries, such as advanced materials manufacturing and AI-driven flight control systems. Munich’s hosting of major events like the</w:t>
      </w:r>
      <w:r>
        <w:t xml:space="preserve"> </w:t>
      </w:r>
      <w:r>
        <w:rPr>
          <w:iCs/>
          <w:i/>
        </w:rPr>
        <w:t xml:space="preserve">Aerospace Days</w:t>
      </w:r>
      <w:r>
        <w:t xml:space="preserve"> </w:t>
      </w:r>
      <w:r>
        <w:t xml:space="preserve">and its role as a hub for international conferences further amplify its influence on global aerospace discourse.</w:t>
      </w:r>
    </w:p>
    <w:bookmarkEnd w:id="23"/>
    <w:bookmarkStart w:id="24" w:name="Xd0e2aa337001b324413fb6c7aaf4fb46c703e74"/>
    <w:p>
      <w:pPr>
        <w:pStyle w:val="Heading2"/>
      </w:pPr>
      <w:r>
        <w:t xml:space="preserve">5. Challenges and Future Directions for Aerospace Engineers in Germany Munich</w:t>
      </w:r>
    </w:p>
    <w:p>
      <w:pPr>
        <w:pStyle w:val="FirstParagraph"/>
      </w:pPr>
      <w:r>
        <w:t xml:space="preserve">Despite its strengths,</w:t>
      </w:r>
      <w:r>
        <w:t xml:space="preserve"> </w:t>
      </w:r>
      <w:r>
        <w:rPr>
          <w:bCs/>
          <w:b/>
        </w:rPr>
        <w:t xml:space="preserve">Germany Munich</w:t>
      </w:r>
      <w:r>
        <w:t xml:space="preserve"> </w:t>
      </w:r>
      <w:r>
        <w:t xml:space="preserve">faces challenges in maintaining its competitive edge in the aerospace sector. These include regulatory hurdles related to drone integration, ethical concerns around AI autonomy in flight systems, and the need for continuous investment in renewable energy infrastructure for sustainable aviation. Furthermore, global competition from emerging economies necessitates that</w:t>
      </w:r>
      <w:r>
        <w:t xml:space="preserve"> </w:t>
      </w:r>
      <w:r>
        <w:rPr>
          <w:bCs/>
          <w:b/>
        </w:rPr>
        <w:t xml:space="preserve">Aerospace Engineers</w:t>
      </w:r>
      <w:r>
        <w:t xml:space="preserve"> </w:t>
      </w:r>
      <w:r>
        <w:t xml:space="preserve">in Munich stay at the forefront of technological innovation through lifelong learning and cross-disciplinary collaboration.</w:t>
      </w:r>
    </w:p>
    <w:p>
      <w:pPr>
        <w:pStyle w:val="BodyText"/>
      </w:pPr>
      <w:r>
        <w:t xml:space="preserve">The future of aerospace engineering in</w:t>
      </w:r>
      <w:r>
        <w:t xml:space="preserve"> </w:t>
      </w:r>
      <w:r>
        <w:rPr>
          <w:bCs/>
          <w:b/>
        </w:rPr>
        <w:t xml:space="preserve">Germany Munich</w:t>
      </w:r>
      <w:r>
        <w:t xml:space="preserve"> </w:t>
      </w:r>
      <w:r>
        <w:t xml:space="preserve">lies in addressing these challenges while leveraging its academic and industrial strengths. Emerging fields such as quantum computing for flight optimization, bio-inspired materials, and space tourism are likely to redefine the role of</w:t>
      </w:r>
      <w:r>
        <w:t xml:space="preserve"> </w:t>
      </w:r>
      <w:r>
        <w:rPr>
          <w:bCs/>
          <w:b/>
        </w:rPr>
        <w:t xml:space="preserve">Aerospace Engineer</w:t>
      </w:r>
      <w:r>
        <w:t xml:space="preserve">s in the coming decades.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Germany Munich</w:t>
      </w:r>
      <w:r>
        <w:t xml:space="preserve"> </w:t>
      </w:r>
      <w:r>
        <w:t xml:space="preserve">offers a unique and dynamic environment for</w:t>
      </w:r>
      <w:r>
        <w:t xml:space="preserve"> </w:t>
      </w:r>
      <w:r>
        <w:rPr>
          <w:bCs/>
          <w:b/>
        </w:rPr>
        <w:t xml:space="preserve">Aerospace Engineers</w:t>
      </w:r>
      <w:r>
        <w:t xml:space="preserve">, combining world-class academic institutions, industry leadership, and a commitment to sustainable innovation. The city’s aerospace sector not only contributes to technological advancement but also shapes the socio-economic landscape of Bavaria and beyond. As global priorities shift toward sustainability, digitalization, and exploration, the role of</w:t>
      </w:r>
      <w:r>
        <w:t xml:space="preserve"> </w:t>
      </w:r>
      <w:r>
        <w:rPr>
          <w:bCs/>
          <w:b/>
        </w:rPr>
        <w:t xml:space="preserve">Aerospace Engineer</w:t>
      </w:r>
      <w:r>
        <w:t xml:space="preserve">s in Munich will remain central to defining the future of aviation and space travel. This abstract academic document underscores the critical interplay between education, industry, and research that defines aerospace engineering in one of Europe’s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Munich</dc:title>
  <dc:creator/>
  <cp:keywords/>
  <dcterms:created xsi:type="dcterms:W3CDTF">2026-07-14T20:56:26Z</dcterms:created>
  <dcterms:modified xsi:type="dcterms:W3CDTF">2026-07-14T20:56:26Z</dcterms:modified>
</cp:coreProperties>
</file>

<file path=docProps/custom.xml><?xml version="1.0" encoding="utf-8"?>
<Properties xmlns="http://schemas.openxmlformats.org/officeDocument/2006/custom-properties" xmlns:vt="http://schemas.openxmlformats.org/officeDocument/2006/docPropsVTypes"/>
</file>