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a1f89862f8acced296997852e7b7bb68fd433a5"/>
    <w:p>
      <w:pPr>
        <w:pStyle w:val="Heading1"/>
      </w:pPr>
      <w:r>
        <w:t xml:space="preserve">Abstract Academic Document: The Role of Aerospace Engineers in Ghana, Accra</w:t>
      </w:r>
    </w:p>
    <w:p>
      <w:pPr>
        <w:pStyle w:val="FirstParagraph"/>
      </w:pPr>
      <w:r>
        <w:rPr>
          <w:bCs/>
          <w:b/>
        </w:rPr>
        <w:t xml:space="preserve">Abstract:</w:t>
      </w:r>
    </w:p>
    <w:p>
      <w:pPr>
        <w:pStyle w:val="BodyText"/>
      </w:pPr>
      <w:r>
        <w:t xml:space="preserve">In the rapidly evolving landscape of global technological innovation, the field of aerospace engineering has emerged as a pivotal discipline for nations seeking to advance their scientific capabilities and economic development. This academic abstract explores the significance of aerospace engineering in Ghana, with a particular focus on Accra, the nation’s capital and economic hub. The document examines how aerospace engineers are uniquely positioned to contribute to Ghana’s growth trajectory by addressing challenges related to infrastructure, education, and industrialization while aligning with global trends in sustainable aviation and space exploration.</w:t>
      </w:r>
    </w:p>
    <w:bookmarkStart w:id="20" w:name="Xe77dfd29b2f4f78fa976deccb15ff769f73f043"/>
    <w:p>
      <w:pPr>
        <w:pStyle w:val="Heading2"/>
      </w:pPr>
      <w:r>
        <w:t xml:space="preserve">Contextualizing Aerospace Engineering in Ghana</w:t>
      </w:r>
    </w:p>
    <w:p>
      <w:pPr>
        <w:pStyle w:val="FirstParagraph"/>
      </w:pPr>
      <w:r>
        <w:t xml:space="preserve">Ghana has long been recognized as a leader in West Africa for its commitment to science, technology, engineering, and mathematics (STEM) education. However, the aerospace sector remains underdeveloped compared to other African nations such as Nigeria or South Africa. Accra, with its strategic location and growing technological ecosystem, presents a unique opportunity for the establishment of aerospace engineering initiatives that can bridge this gap. Aerospace engineers in Ghana are tasked with not only advancing technical capabilities but also fostering collaborations between academia, industry, and government to create a sustainable framework for innovation.</w:t>
      </w:r>
    </w:p>
    <w:p>
      <w:pPr>
        <w:pStyle w:val="BodyText"/>
      </w:pPr>
      <w:r>
        <w:t xml:space="preserve">The role of an aerospace engineer in Ghana is multifaceted. It involves designing and developing aircraft systems, propulsion technologies, and satellite components tailored to local needs. For instance, aerospace engineers in Accra could focus on creating lightweight materials for aviation that are suited to the region’s climate or developing unmanned aerial vehicles (UAVs) for agricultural monitoring or disaster response. These applications highlight the potential of aerospace engineering to address socio-economic challenges while contributing to global advancements in aeronautics and astronautics.</w:t>
      </w:r>
    </w:p>
    <w:bookmarkEnd w:id="20"/>
    <w:bookmarkStart w:id="21" w:name="educational-infrastructure-and-training"/>
    <w:p>
      <w:pPr>
        <w:pStyle w:val="Heading2"/>
      </w:pPr>
      <w:r>
        <w:t xml:space="preserve">Educational Infrastructure and Training</w:t>
      </w:r>
    </w:p>
    <w:p>
      <w:pPr>
        <w:pStyle w:val="FirstParagraph"/>
      </w:pPr>
      <w:r>
        <w:t xml:space="preserve">A critical factor in the growth of aerospace engineering in Ghana is the development of academic programs that produce skilled professionals. Institutions such as the University of Ghana, Kwame Nkrumah University of Science and Technology (KNUST), and the Ashesi University have begun to incorporate aerospace-related modules into their curricula. However, there is a pressing need for specialized programs in aerospace engineering, including hands-on laboratory work and partnerships with international institutions. For example, collaborations with European or Asian universities could provide Ghanaian students with access to cutting-edge research facilities and industry internships.</w:t>
      </w:r>
    </w:p>
    <w:p>
      <w:pPr>
        <w:pStyle w:val="BodyText"/>
      </w:pPr>
      <w:r>
        <w:t xml:space="preserve">Aerospace engineers in Accra must also engage in interdisciplinary training that integrates fields such as computer science, materials science, and environmental engineering. This holistic approach is essential for addressing the complex challenges of modern aerospace systems, from carbon-neutral aircraft design to the integration of artificial intelligence (AI) into flight control systems.</w:t>
      </w:r>
    </w:p>
    <w:bookmarkEnd w:id="21"/>
    <w:bookmarkStart w:id="22" w:name="industrial-and-economic-opportunities"/>
    <w:p>
      <w:pPr>
        <w:pStyle w:val="Heading2"/>
      </w:pPr>
      <w:r>
        <w:t xml:space="preserve">Industrial and Economic Opportunities</w:t>
      </w:r>
    </w:p>
    <w:p>
      <w:pPr>
        <w:pStyle w:val="FirstParagraph"/>
      </w:pPr>
      <w:r>
        <w:t xml:space="preserve">The aerospace sector in Ghana has significant economic potential, particularly in Accra. The city’s proximity to global trade routes and its status as a regional financial center make it an ideal location for aerospace manufacturing hubs or research centers focused on emerging technologies. For instance, the development of a local UAV industry could revolutionize sectors such as agriculture, where drones can be used for crop monitoring, and logistics, where they can improve supply chain efficiency in rural areas.</w:t>
      </w:r>
    </w:p>
    <w:p>
      <w:pPr>
        <w:pStyle w:val="BodyText"/>
      </w:pPr>
      <w:r>
        <w:t xml:space="preserve">Moreover, Ghana’s participation in international space initiatives presents opportunities for aerospace engineers to contribute to global projects. The African Union’s African Space Agency (AUCASA) and the European Space Agency (ESA) have shown interest in fostering regional partnerships, which could provide Ghanaian engineers with access to satellite technology and data analytics. Aerospace engineers in Accra could specialize in satellite design, remote sensing, or space policy development to align with these opportunities.</w:t>
      </w:r>
    </w:p>
    <w:bookmarkEnd w:id="22"/>
    <w:bookmarkStart w:id="23" w:name="challenges-and-solutions"/>
    <w:p>
      <w:pPr>
        <w:pStyle w:val="Heading2"/>
      </w:pPr>
      <w:r>
        <w:t xml:space="preserve">Challenges and Solutions</w:t>
      </w:r>
    </w:p>
    <w:p>
      <w:pPr>
        <w:pStyle w:val="FirstParagraph"/>
      </w:pPr>
      <w:r>
        <w:t xml:space="preserve">Despite the potential, aerospace engineering in Ghana faces several challenges. Limited funding for research and development (R&amp;D), a lack of specialized infrastructure such as wind tunnels or flight simulators, and a shortage of trained professionals are major barriers. Additionally, the sector must navigate regulatory hurdles related to airspace management and safety standards.</w:t>
      </w:r>
    </w:p>
    <w:p>
      <w:pPr>
        <w:pStyle w:val="BodyText"/>
      </w:pPr>
      <w:r>
        <w:t xml:space="preserve">To overcome these obstacles, aerospace engineers in Accra must advocate for increased government investment in STEM education and R&amp;D funding. Public-private partnerships could also play a crucial role by leveraging private sector resources to build training facilities or develop prototypes. For example, collaborations between Ghanaian engineers and foreign companies such as Airbus or SpaceX could lead to joint ventures that benefit both parties.</w:t>
      </w:r>
    </w:p>
    <w:bookmarkEnd w:id="23"/>
    <w:bookmarkStart w:id="24" w:name="sustainability-and-innovation"/>
    <w:p>
      <w:pPr>
        <w:pStyle w:val="Heading2"/>
      </w:pPr>
      <w:r>
        <w:t xml:space="preserve">Sustainability and Innovation</w:t>
      </w:r>
    </w:p>
    <w:p>
      <w:pPr>
        <w:pStyle w:val="FirstParagraph"/>
      </w:pPr>
      <w:r>
        <w:t xml:space="preserve">The aerospace industry is increasingly focused on sustainability, a trend that aligns with Ghana’s national goals of reducing carbon emissions and promoting green technology. Aerospace engineers in Accra can contribute to this movement by designing energy-efficient aircraft, exploring alternative fuels such as biofuels or hydrogen, and integrating renewable energy systems into aviation infrastructure.</w:t>
      </w:r>
    </w:p>
    <w:p>
      <w:pPr>
        <w:pStyle w:val="BodyText"/>
      </w:pPr>
      <w:r>
        <w:t xml:space="preserve">Furthermore, the rise of space tourism and commercial spaceflight offers new avenues for innovation. While Ghana may not yet have a commercial space program, aerospace engineers can begin laying the groundwork by studying orbital mechanics, re-entry technologies, and the economic implications of space-based industries.</w:t>
      </w:r>
    </w:p>
    <w:bookmarkEnd w:id="24"/>
    <w:bookmarkStart w:id="25" w:name="conclusion"/>
    <w:p>
      <w:pPr>
        <w:pStyle w:val="Heading2"/>
      </w:pPr>
      <w:r>
        <w:t xml:space="preserve">Conclusion</w:t>
      </w:r>
    </w:p>
    <w:p>
      <w:pPr>
        <w:pStyle w:val="FirstParagraph"/>
      </w:pPr>
      <w:r>
        <w:t xml:space="preserve">In conclusion, aerospace engineering holds immense promise for Ghana’s development, particularly in Accra. By investing in education, fostering international collaborations, and addressing sector-specific challenges, Ghana can position itself as a regional leader in aerospace innovation. Aerospace engineers will play a central role in this endeavor, leveraging their expertise to drive technological progress while contributing to the nation’s socio-economic growth. The future of aerospace engineering in Accra depends on sustained commitment from stakeholders across academia, industry, and government—a collective effort that can transform Ghana into a hub for cutting-edge aerospace research and application.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Ghana, Accra</dc:title>
  <dc:creator/>
  <dc:language>en</dc:language>
  <cp:keywords/>
  <dcterms:created xsi:type="dcterms:W3CDTF">2026-07-22T20:40:13Z</dcterms:created>
  <dcterms:modified xsi:type="dcterms:W3CDTF">2026-07-22T20:40:13Z</dcterms:modified>
</cp:coreProperties>
</file>

<file path=docProps/custom.xml><?xml version="1.0" encoding="utf-8"?>
<Properties xmlns="http://schemas.openxmlformats.org/officeDocument/2006/custom-properties" xmlns:vt="http://schemas.openxmlformats.org/officeDocument/2006/docPropsVTypes"/>
</file>