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6ac653c36abc597e6a80ebb782662bdd00473cb"/>
    <w:p>
      <w:pPr>
        <w:pStyle w:val="Heading1"/>
      </w:pPr>
      <w:r>
        <w:t xml:space="preserve">Abstract Academic Document on the Role of an Aerospace Engineer in India, Mumbai</w:t>
      </w:r>
    </w:p>
    <w:p>
      <w:pPr>
        <w:pStyle w:val="FirstParagraph"/>
      </w:pPr>
      <w:r>
        <w:rPr>
          <w:bCs/>
          <w:b/>
        </w:rPr>
        <w:t xml:space="preserve">Abstract:</w:t>
      </w:r>
    </w:p>
    <w:p>
      <w:pPr>
        <w:pStyle w:val="BodyText"/>
      </w:pPr>
      <w:r>
        <w:t xml:space="preserve">The role of an</w:t>
      </w:r>
      <w:r>
        <w:t xml:space="preserve"> </w:t>
      </w:r>
      <w:r>
        <w:rPr>
          <w:bCs/>
          <w:b/>
        </w:rPr>
        <w:t xml:space="preserve">Aerospace Engineer</w:t>
      </w:r>
      <w:r>
        <w:t xml:space="preserve"> </w:t>
      </w:r>
      <w:r>
        <w:t xml:space="preserve">in the context of India’s rapidly evolving aerospace industry, particularly within the dynamic urban and industrial landscape of Mumbai, holds profound academic and practical significance. This document explores the multifaceted contributions of aerospace engineers in Mumbai, emphasizing their role in advancing technological innovation, fostering interdisciplinary research, and aligning with India’s national objectives for space exploration and aviation development. Given Mumbai’s strategic position as a hub for engineering education, industrial infrastructure, and global connectivity, the academic discipline of aerospace engineering here is uniquely positioned to address both regional and global challenges. The interplay between academia, industry collaboration, government policy frameworks (such as those under ISRO and DRDO), and the socio-economic demands of urban India necessitates a focused analysis of how</w:t>
      </w:r>
      <w:r>
        <w:t xml:space="preserve"> </w:t>
      </w:r>
      <w:r>
        <w:rPr>
          <w:bCs/>
          <w:b/>
        </w:rPr>
        <w:t xml:space="preserve">Aerospace Engineers</w:t>
      </w:r>
      <w:r>
        <w:t xml:space="preserve"> </w:t>
      </w:r>
      <w:r>
        <w:t xml:space="preserve">in Mumbai are shaping the future of aerospace technology in India.</w:t>
      </w:r>
    </w:p>
    <w:bookmarkStart w:id="20" w:name="X661fcade4fafab401ce675f689d765af805b378"/>
    <w:p>
      <w:pPr>
        <w:pStyle w:val="Heading2"/>
      </w:pPr>
      <w:r>
        <w:t xml:space="preserve">Academic Foundations and Industry Relevance</w:t>
      </w:r>
    </w:p>
    <w:p>
      <w:pPr>
        <w:pStyle w:val="FirstParagraph"/>
      </w:pPr>
      <w:r>
        <w:t xml:space="preserve">Mumbai, as one of India’s largest metropolitan cities, has long been a center for higher education and research. Institutions such as the Indian Institute of Technology Bombay (IIT Bombay), the College of Engineering, Pune (which collaborates closely with Mumbai-based industries), and the National Aerospace Laboratories (NAL) have established robust academic programs in aerospace engineering. These institutions provide students with cutting-edge curricula that integrate theoretical principles of aerodynamics, propulsion systems, materials science, and avionics with hands-on projects tailored to the needs of India’s aerospace sector. The</w:t>
      </w:r>
      <w:r>
        <w:t xml:space="preserve"> </w:t>
      </w:r>
      <w:r>
        <w:rPr>
          <w:bCs/>
          <w:b/>
        </w:rPr>
        <w:t xml:space="preserve">Aerospace Engineer</w:t>
      </w:r>
      <w:r>
        <w:t xml:space="preserve"> </w:t>
      </w:r>
      <w:r>
        <w:t xml:space="preserve">trained in Mumbai is thus equipped not only to contribute to national missions such as ISRO’s Mars Orbiter Mission (Mangalyaan) or the development of indigenous aircraft like the Tejas fighter jet but also to address local challenges such as urban air mobility, sustainable aviation fuel research, and infrastructure optimization for aerospace logistics.</w:t>
      </w:r>
    </w:p>
    <w:p>
      <w:pPr>
        <w:pStyle w:val="BodyText"/>
      </w:pPr>
      <w:r>
        <w:t xml:space="preserve">The academic rigor in Mumbai’s aerospace engineering programs is further enhanced by collaborations with industry giants like Hindustan Aeronautics Limited (HAL), Boeing India, Airbus India, and private firms engaged in drone technology and satellite manufacturing. Such partnerships ensure that graduates are well-versed in both theoretical concepts and practical applications, preparing them to tackle the complex demands of the global aerospace market while aligning with India’s “Make in India” initiative.</w:t>
      </w:r>
    </w:p>
    <w:bookmarkEnd w:id="20"/>
    <w:bookmarkStart w:id="21" w:name="X9751bf3e721ccb4601cc6e130531ab611f0719a"/>
    <w:p>
      <w:pPr>
        <w:pStyle w:val="Heading2"/>
      </w:pPr>
      <w:r>
        <w:t xml:space="preserve">Technological Innovation and Research Focus</w:t>
      </w:r>
    </w:p>
    <w:p>
      <w:pPr>
        <w:pStyle w:val="FirstParagraph"/>
      </w:pPr>
      <w:r>
        <w:t xml:space="preserve">The work of an</w:t>
      </w:r>
      <w:r>
        <w:t xml:space="preserve"> </w:t>
      </w:r>
      <w:r>
        <w:rPr>
          <w:bCs/>
          <w:b/>
        </w:rPr>
        <w:t xml:space="preserve">Aerospace Engineer</w:t>
      </w:r>
      <w:r>
        <w:t xml:space="preserve"> </w:t>
      </w:r>
      <w:r>
        <w:t xml:space="preserve">in Mumbai spans a wide range of technological domains, from aircraft design and propulsion systems to space exploration technologies. In recent years, Mumbai-based researchers have focused on innovative projects such as:</w:t>
      </w:r>
    </w:p>
    <w:p>
      <w:pPr>
        <w:numPr>
          <w:ilvl w:val="0"/>
          <w:numId w:val="1001"/>
        </w:numPr>
        <w:pStyle w:val="Compact"/>
      </w:pPr>
      <w:r>
        <w:rPr>
          <w:bCs/>
          <w:b/>
        </w:rPr>
        <w:t xml:space="preserve">Urban Air Mobility (UAM):</w:t>
      </w:r>
      <w:r>
        <w:t xml:space="preserve"> </w:t>
      </w:r>
      <w:r>
        <w:t xml:space="preserve">Developing electric vertical takeoff and landing (eVTOL) aircraft for urban transportation, addressing Mumbai’s traffic congestion and environmental challenges.</w:t>
      </w:r>
    </w:p>
    <w:p>
      <w:pPr>
        <w:numPr>
          <w:ilvl w:val="0"/>
          <w:numId w:val="1001"/>
        </w:numPr>
        <w:pStyle w:val="Compact"/>
      </w:pPr>
      <w:r>
        <w:rPr>
          <w:bCs/>
          <w:b/>
        </w:rPr>
        <w:t xml:space="preserve">Sustainable Aviation Fuels (SAF):</w:t>
      </w:r>
      <w:r>
        <w:t xml:space="preserve"> </w:t>
      </w:r>
      <w:r>
        <w:t xml:space="preserve">Researching bio-derived fuels to reduce the carbon footprint of commercial aviation, a critical area given Mumbai’s status as one of India’s busiest airports.</w:t>
      </w:r>
    </w:p>
    <w:p>
      <w:pPr>
        <w:numPr>
          <w:ilvl w:val="0"/>
          <w:numId w:val="1001"/>
        </w:numPr>
        <w:pStyle w:val="Compact"/>
      </w:pPr>
      <w:r>
        <w:rPr>
          <w:bCs/>
          <w:b/>
        </w:rPr>
        <w:t xml:space="preserve">Spacecraft Design:</w:t>
      </w:r>
      <w:r>
        <w:t xml:space="preserve"> </w:t>
      </w:r>
      <w:r>
        <w:t xml:space="preserve">Contributing to ISRO’s satellite missions through advanced materials and lightweight structures optimized for cost-effective launches.</w:t>
      </w:r>
    </w:p>
    <w:p>
      <w:pPr>
        <w:pStyle w:val="FirstParagraph"/>
      </w:pPr>
      <w:r>
        <w:t xml:space="preserve">Mumbai’s aerospace engineers also engage in interdisciplinary research, leveraging Mumbai’s strengths in information technology, artificial intelligence, and data science. For instance, AI-driven predictive maintenance systems for aircraft engines or machine learning models to optimize flight paths are areas where aerospace engineering intersects with other domains. These innovations not only elevate the global competitiveness of India’s aerospace sector but also position Mumbai as a leader in technological convergence.</w:t>
      </w:r>
    </w:p>
    <w:bookmarkEnd w:id="21"/>
    <w:bookmarkStart w:id="22" w:name="challenges-and-opportunities"/>
    <w:p>
      <w:pPr>
        <w:pStyle w:val="Heading2"/>
      </w:pPr>
      <w:r>
        <w:t xml:space="preserve">Challenges and Opportunities</w:t>
      </w:r>
    </w:p>
    <w:p>
      <w:pPr>
        <w:pStyle w:val="FirstParagraph"/>
      </w:pPr>
      <w:r>
        <w:t xml:space="preserve">While the academic and industrial landscape in Mumbai is highly promising, challenges such as infrastructure gaps (e.g., limited space for large-scale testing facilities), funding constraints for private research, and the need for greater policy support from local authorities remain critical. Additionally, the</w:t>
      </w:r>
      <w:r>
        <w:t xml:space="preserve"> </w:t>
      </w:r>
      <w:r>
        <w:rPr>
          <w:bCs/>
          <w:b/>
        </w:rPr>
        <w:t xml:space="preserve">Aerospace Engineer</w:t>
      </w:r>
      <w:r>
        <w:t xml:space="preserve"> </w:t>
      </w:r>
      <w:r>
        <w:t xml:space="preserve">must navigate the complexities of integrating traditional aerospace practices with emerging technologies like additive manufacturing (3D printing) and quantum computing.</w:t>
      </w:r>
    </w:p>
    <w:p>
      <w:pPr>
        <w:pStyle w:val="BodyText"/>
      </w:pPr>
      <w:r>
        <w:t xml:space="preserve">However, these challenges are accompanied by immense opportunities. Mumbai’s port infrastructure, for example, positions it as a potential hub for aerospace logistics and export-oriented manufacturing. The city’s proximity to the Arabian Sea also facilitates research in maritime aerospace applications, such as unmanned aerial vehicles (UAVs) for coastal surveillance or disaster response.</w:t>
      </w:r>
    </w:p>
    <w:bookmarkEnd w:id="22"/>
    <w:bookmarkStart w:id="23" w:name="X8a01bbd4925dd289318c8aaf477fe2b3d9e1cae"/>
    <w:p>
      <w:pPr>
        <w:pStyle w:val="Heading2"/>
      </w:pPr>
      <w:r>
        <w:t xml:space="preserve">Academic Contributions to National and Global Goals</w:t>
      </w:r>
    </w:p>
    <w:p>
      <w:pPr>
        <w:pStyle w:val="FirstParagraph"/>
      </w:pPr>
      <w:r>
        <w:t xml:space="preserve">The academic work of aerospace engineers in Mumbai extends beyond technical expertise. They play a pivotal role in shaping India’s national aerospace policy, participating in think tanks, and advising on the ethical and environmental implications of new technologies. For instance, Mumbai-based academics have been instrumental in advocating for the development of indigenous satellite navigation systems to reduce reliance on foreign infrastructure like GPS.</w:t>
      </w:r>
    </w:p>
    <w:p>
      <w:pPr>
        <w:pStyle w:val="BodyText"/>
      </w:pPr>
      <w:r>
        <w:t xml:space="preserve">Globally, Mumbai’s aerospace engineers are contributing to collaborative projects with organizations such as NASA (through ISRO partnerships) and the European Space Agency (ESA). This international engagement ensures that academic programs in Mumbai remain aligned with global standards, enabling graduates to compete effectively in multinational aerospace firms.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 India’s Mumbai is a vital intersection of academic excellence, technological innovation, and industrial application. As Mumbai continues to evolve as a global metropolis with growing aerospace ambitions, the contributions of its engineers will be pivotal in advancing India’s position as a leader in both aviation and space exploration. By fostering strong academic-industry linkages, addressing existing challenges, and embracing emerging technologies, Mumbai’s aerospace engineering community is poised to make groundbreaking contributions that resonate across India and beyond.</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India Mumbai</dc:title>
  <dc:creator/>
  <cp:keywords/>
  <dcterms:created xsi:type="dcterms:W3CDTF">2026-07-18T23:54:50Z</dcterms:created>
  <dcterms:modified xsi:type="dcterms:W3CDTF">2026-07-18T23:54:50Z</dcterms:modified>
</cp:coreProperties>
</file>

<file path=docProps/custom.xml><?xml version="1.0" encoding="utf-8"?>
<Properties xmlns="http://schemas.openxmlformats.org/officeDocument/2006/custom-properties" xmlns:vt="http://schemas.openxmlformats.org/officeDocument/2006/docPropsVTypes"/>
</file>