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0" w:name="Xb1d116f3f9782849bd4afac93f7e8bbfc1f7f37"/>
    <w:p>
      <w:pPr>
        <w:pStyle w:val="Heading1"/>
      </w:pPr>
      <w:r>
        <w:t xml:space="preserve">Abstract Academic Document on the Role and Impact of Aerospace Engineers in Japan, Tokyo</w:t>
      </w:r>
    </w:p>
    <w:p>
      <w:pPr>
        <w:pStyle w:val="FirstParagraph"/>
      </w:pPr>
      <w:r>
        <w:rPr>
          <w:bCs/>
          <w:b/>
        </w:rPr>
        <w:t xml:space="preserve">Abstract:</w:t>
      </w:r>
    </w:p>
    <w:p>
      <w:pPr>
        <w:pStyle w:val="BodyText"/>
      </w:pPr>
      <w:r>
        <w:t xml:space="preserve">The field of aerospace engineering has long been a cornerstone of technological advancement, driving innovation in propulsion systems, materials science, and space exploration. In the context of Japan’s rapidly evolving technological landscape and its strategic focus on global competitiveness, the role of an Aerospace Engineer in Tokyo becomes not only pivotal but also emblematic of the nation’s commitment to scientific excellence. This academic abstract explores the unique contributions, challenges, and opportunities faced by aerospace engineers operating within Tokyo—a city that serves as both a hub for cutting-edge research and a center for advanced industrial applications. By examining the interplay between Japan’s aerospace sector, its academic institutions, and the socio-economic dynamics of Tokyo, this document underscores how aerospace engineering in this region is reshaping global standards while addressing local imperatives.</w:t>
      </w:r>
    </w:p>
    <w:p>
      <w:pPr>
        <w:pStyle w:val="BodyText"/>
      </w:pPr>
      <w:r>
        <w:rPr>
          <w:bCs/>
          <w:b/>
        </w:rPr>
        <w:t xml:space="preserve">1. Introduction</w:t>
      </w:r>
    </w:p>
    <w:p>
      <w:pPr>
        <w:pStyle w:val="BodyText"/>
      </w:pPr>
      <w:r>
        <w:t xml:space="preserve">Aerospace engineering is a multidisciplinary field that encompasses the design, development, and operation of aircraft and spacecraft. In Japan, where technological innovation is deeply intertwined with national identity, aerospace engineers play a critical role in advancing the country’s position as a global leader in science and technology. Tokyo, as the capital of Japan and one of the world’s most populous cities, hosts a unique confluence of academic institutions, research centers, and industrial enterprises dedicated to aerospace innovation. The synergy between these entities has positioned Tokyo as a nexus for aerospace engineering excellence.</w:t>
      </w:r>
    </w:p>
    <w:p>
      <w:pPr>
        <w:pStyle w:val="BodyText"/>
      </w:pPr>
      <w:r>
        <w:rPr>
          <w:bCs/>
          <w:b/>
        </w:rPr>
        <w:t xml:space="preserve">2. Academic Foundations in Aerospace Engineering</w:t>
      </w:r>
    </w:p>
    <w:p>
      <w:pPr>
        <w:pStyle w:val="BodyText"/>
      </w:pPr>
      <w:r>
        <w:t xml:space="preserve">The foundation of aerospace engineering in Japan is rooted in its esteemed academic institutions, many of which are located in or near Tokyo. Universities such as the University of Tokyo, Tohoku University, and the Tokyo Institute of Technology have long been at the forefront of aerospace research, offering specialized programs that blend theoretical knowledge with practical applications. These institutions not only train engineers to address global challenges but also tailor their curricula to meet Japan’s specific needs, such as disaster mitigation through satellite technology or sustainable aviation solutions.</w:t>
      </w:r>
    </w:p>
    <w:p>
      <w:pPr>
        <w:pStyle w:val="BodyText"/>
      </w:pPr>
      <w:r>
        <w:t xml:space="preserve">Moreover, Tokyo’s academic environment is characterized by its emphasis on interdisciplinary collaboration. Aerospace engineering programs often integrate disciplines like robotics, artificial intelligence (AI), and renewable energy—reflecting the city’s broader innovation agenda. For instance, research into autonomous drones for urban delivery systems or AI-driven flight control mechanisms exemplifies how aerospace engineers in Tokyo are leveraging cross-disciplinary approaches to solve real-world problems.</w:t>
      </w:r>
    </w:p>
    <w:p>
      <w:pPr>
        <w:pStyle w:val="BodyText"/>
      </w:pPr>
      <w:r>
        <w:rPr>
          <w:bCs/>
          <w:b/>
        </w:rPr>
        <w:t xml:space="preserve">3. Industrial Applications and Technological Innovation</w:t>
      </w:r>
    </w:p>
    <w:p>
      <w:pPr>
        <w:pStyle w:val="BodyText"/>
      </w:pPr>
      <w:r>
        <w:t xml:space="preserve">Tokyo’s aerospace sector is not confined to academia; it thrives in collaboration with industry leaders such as Japan Aerospace Exploration Agency (JAXA), Mitsubishi Heavy Industries, and Subaru Corporation. These organizations work alongside engineers to develop next-generation technologies, including reusable rocket systems, advanced satellite constellations, and hypersonic aircraft. Notably, Tokyo’s proximity to JAXA’s headquarters and its access to world-class manufacturing facilities make it a critical hub for aerospace innovation.</w:t>
      </w:r>
    </w:p>
    <w:p>
      <w:pPr>
        <w:pStyle w:val="BodyText"/>
      </w:pPr>
      <w:r>
        <w:t xml:space="preserve">One of the most significant contributions of aerospace engineers in Tokyo is their role in advancing Japan’s space exploration ambitions. For example, the development of the H-IIA rocket series, which has been instrumental in launching satellites and supporting international space missions, showcases the city’s engineering prowess. Additionally, Tokyo-based engineers have been pivotal in creating cutting-edge robotics for space exploration, such as humanoid robots designed for lunar or Martian environments.</w:t>
      </w:r>
    </w:p>
    <w:p>
      <w:pPr>
        <w:pStyle w:val="BodyText"/>
      </w:pPr>
      <w:r>
        <w:rPr>
          <w:bCs/>
          <w:b/>
        </w:rPr>
        <w:t xml:space="preserve">4. Challenges and Opportunities</w:t>
      </w:r>
    </w:p>
    <w:p>
      <w:pPr>
        <w:pStyle w:val="BodyText"/>
      </w:pPr>
      <w:r>
        <w:t xml:space="preserve">Despite its achievements, aerospace engineering in Japan faces unique challenges. The aging population and labor shortages necessitate the development of automation and AI-driven systems to maintain productivity in the sector. Furthermore, Japan’s commitment to reducing carbon emissions has prompted aerospace engineers to innovate in sustainable aviation technologies, such as hydrogen-powered aircraft and electric propulsion systems.</w:t>
      </w:r>
    </w:p>
    <w:p>
      <w:pPr>
        <w:pStyle w:val="BodyText"/>
      </w:pPr>
      <w:r>
        <w:t xml:space="preserve">Tokyo offers a dynamic environment for overcoming these challenges through its integration of global perspectives. The city attracts international researchers and students, fostering a multicultural exchange of ideas that enriches the aerospace engineering community. For instance, partnerships between Tokyo’s universities and institutions like NASA or the European Space Agency (ESA) have led to collaborative projects in planetary science and deep-space communication technologies.</w:t>
      </w:r>
    </w:p>
    <w:p>
      <w:pPr>
        <w:pStyle w:val="BodyText"/>
      </w:pPr>
      <w:r>
        <w:rPr>
          <w:bCs/>
          <w:b/>
        </w:rPr>
        <w:t xml:space="preserve">5. Societal Impact and Future Directions</w:t>
      </w:r>
    </w:p>
    <w:p>
      <w:pPr>
        <w:pStyle w:val="BodyText"/>
      </w:pPr>
      <w:r>
        <w:t xml:space="preserve">The societal impact of aerospace engineering in Tokyo extends beyond technological advancement. Engineers in this field contribute to national security, disaster response, and economic growth by developing systems that monitor natural disasters (e.g., typhoons or earthquakes) via satellite networks. Additionally, Tokyo’s aerospace sector drives employment and supports ancillary industries, such as advanced materials manufacturing and software development.</w:t>
      </w:r>
    </w:p>
    <w:p>
      <w:pPr>
        <w:pStyle w:val="BodyText"/>
      </w:pPr>
      <w:r>
        <w:t xml:space="preserve">Looking ahead, the future of aerospace engineering in Tokyo is poised for transformative growth. With Japan’s government investing heavily in space exploration through initiatives like the Moonshot Program, engineers will play a key role in realizing ambitious goals such as lunar bases and interplanetary missions. Simultaneously, the integration of quantum computing and nanotechnology into aerospace systems may redefine the boundaries of what is possible.</w:t>
      </w:r>
    </w:p>
    <w:p>
      <w:pPr>
        <w:pStyle w:val="BodyText"/>
      </w:pPr>
      <w:r>
        <w:rPr>
          <w:bCs/>
          <w:b/>
        </w:rPr>
        <w:t xml:space="preserve">6. Conclusion</w:t>
      </w:r>
    </w:p>
    <w:p>
      <w:pPr>
        <w:pStyle w:val="BodyText"/>
      </w:pPr>
      <w:r>
        <w:t xml:space="preserve">In conclusion, an Aerospace Engineer in Japan, Tokyo operates at the intersection of academic rigor, industrial innovation, and societal responsibility. The city’s unique position as a global technology hub provides unparalleled opportunities for engineers to shape the future of aerospace science while addressing local and global challenges. As Japan continues to prioritize technological leadership, Tokyo’s aerospace engineers will remain instrumental in driving progress—whether through satellite networks that safeguard the nation or spacecraft that explore the cosmos.</w:t>
      </w:r>
    </w:p>
    <w:p>
      <w:pPr>
        <w:pStyle w:val="BodyText"/>
      </w:pPr>
      <w:r>
        <w:rPr>
          <w:bCs/>
          <w:b/>
        </w:rPr>
        <w:t xml:space="preserve">Keywords:</w:t>
      </w:r>
      <w:r>
        <w:t xml:space="preserve"> </w:t>
      </w:r>
      <w:r>
        <w:t xml:space="preserve">Aerospace Engineer, Japan Tokyo, Abstract Academic</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Japan, Tokyo</dc:title>
  <dc:creator/>
  <dc:language>en</dc:language>
  <cp:keywords/>
  <dcterms:created xsi:type="dcterms:W3CDTF">2026-07-20T19:32:43Z</dcterms:created>
  <dcterms:modified xsi:type="dcterms:W3CDTF">2026-07-20T19:32:43Z</dcterms:modified>
</cp:coreProperties>
</file>

<file path=docProps/custom.xml><?xml version="1.0" encoding="utf-8"?>
<Properties xmlns="http://schemas.openxmlformats.org/officeDocument/2006/custom-properties" xmlns:vt="http://schemas.openxmlformats.org/officeDocument/2006/docPropsVTypes"/>
</file>