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ac0e33ec300093491cb7e218d519bb14bd574ba"/>
    <w:p>
      <w:pPr>
        <w:pStyle w:val="Heading1"/>
      </w:pPr>
      <w:r>
        <w:t xml:space="preserve">Abstract Academic Document: The Role of an Aerospace Engineer in Kuwait City, Kuwait</w:t>
      </w:r>
    </w:p>
    <w:p>
      <w:pPr>
        <w:pStyle w:val="FirstParagraph"/>
      </w:pPr>
      <w:r>
        <w:rPr>
          <w:bCs/>
          <w:b/>
        </w:rPr>
        <w:t xml:space="preserve">Abstract:</w:t>
      </w:r>
    </w:p>
    <w:p>
      <w:pPr>
        <w:pStyle w:val="BodyText"/>
      </w:pPr>
      <w:r>
        <w:t xml:space="preserve">The field of aerospace engineering has emerged as a critical pillar for technological advancement and economic diversification in the Kingdom of Kuwait, particularly within the capital city of Kuwait City. This academic document explores the evolving role of an</w:t>
      </w:r>
      <w:r>
        <w:t xml:space="preserve"> </w:t>
      </w:r>
      <w:r>
        <w:rPr>
          <w:bCs/>
          <w:b/>
        </w:rPr>
        <w:t xml:space="preserve">Aerospace Engineer</w:t>
      </w:r>
      <w:r>
        <w:t xml:space="preserve"> </w:t>
      </w:r>
      <w:r>
        <w:t xml:space="preserve">in addressing regional challenges while leveraging opportunities specific to Kuwait's geographical and socio-economic landscape. As a hub for innovation, education, and strategic infrastructure development, Kuwait City presents unique demands and prospects for aerospace professionals. The integration of cutting-edge engineering practices with the region’s environmental conditions necessitates a nuanced understanding of both global aerospace trends and localized constraints.</w:t>
      </w:r>
    </w:p>
    <w:p>
      <w:pPr>
        <w:pStyle w:val="BodyText"/>
      </w:pPr>
      <w:r>
        <w:t xml:space="preserve">Kuwait City's significance as an economic center in the Gulf Cooperation Council (GCC) has catalyzed interest in aviation, space exploration, and sustainable technologies. An</w:t>
      </w:r>
      <w:r>
        <w:t xml:space="preserve"> </w:t>
      </w:r>
      <w:r>
        <w:rPr>
          <w:bCs/>
          <w:b/>
        </w:rPr>
        <w:t xml:space="preserve">Aerospace Engineer</w:t>
      </w:r>
      <w:r>
        <w:t xml:space="preserve"> </w:t>
      </w:r>
      <w:r>
        <w:t xml:space="preserve">operating in this context must navigate a complex interplay of factors, including extreme climatic conditions such as high temperatures, sandstorms (known locally as "Shamal"), and the need for energy-efficient systems aligned with Kuwait's national sustainability goals. Furthermore, the city's proximity to global air routes and its strategic position in the Middle East underscore the importance of aerospace engineering in supporting regional aviation infrastructure, defense systems, and potential future ventures into space research.</w:t>
      </w:r>
    </w:p>
    <w:p>
      <w:pPr>
        <w:pStyle w:val="BodyText"/>
      </w:pPr>
      <w:r>
        <w:t xml:space="preserve">The academic discourse presented here examines how an</w:t>
      </w:r>
      <w:r>
        <w:t xml:space="preserve"> </w:t>
      </w:r>
      <w:r>
        <w:rPr>
          <w:bCs/>
          <w:b/>
        </w:rPr>
        <w:t xml:space="preserve">Aerospace Engineer</w:t>
      </w:r>
      <w:r>
        <w:t xml:space="preserve"> </w:t>
      </w:r>
      <w:r>
        <w:t xml:space="preserve">in Kuwait City contributes to national objectives such as diversifying away from oil dependency, fostering STEM education, and enhancing the country's global technological reputation. It highlights the interdisciplinary nature of aerospace engineering, which encompasses aerodynamics, propulsion systems, materials science, avionics, and space technology. These disciplines are vital for addressing challenges like optimizing aircraft performance in desert environments or designing resilient infrastructure to withstand extreme weather conditions.</w:t>
      </w:r>
    </w:p>
    <w:p>
      <w:pPr>
        <w:pStyle w:val="BodyText"/>
      </w:pPr>
      <w:r>
        <w:t xml:space="preserve">Kuwait's educational institutions and research centers have increasingly focused on cultivating expertise in aerospace engineering. For instance, Kuwait University and the Kuwait Institute for Scientific Research (KISR) play pivotal roles in training future engineers and conducting studies relevant to the region’s aerospace needs. An</w:t>
      </w:r>
      <w:r>
        <w:t xml:space="preserve"> </w:t>
      </w:r>
      <w:r>
        <w:rPr>
          <w:bCs/>
          <w:b/>
        </w:rPr>
        <w:t xml:space="preserve">Aerospace Engineer</w:t>
      </w:r>
      <w:r>
        <w:t xml:space="preserve"> </w:t>
      </w:r>
      <w:r>
        <w:t xml:space="preserve">in Kuwait City must collaborate with these institutions to bridge theoretical knowledge with practical applications tailored to local conditions. This includes developing aircraft maintenance protocols suited for desert climates, researching sustainable aviation fuels, and exploring partnerships with international organizations for space-related projects.</w:t>
      </w:r>
    </w:p>
    <w:p>
      <w:pPr>
        <w:pStyle w:val="BodyText"/>
      </w:pPr>
      <w:r>
        <w:t xml:space="preserve">The document also emphasizes the environmental and logistical challenges specific to Kuwait City. The arid climate poses risks such as thermal stress on aerospace materials, reduced visibility during sandstorms, and increased energy consumption for cooling systems in aircraft hangars or control towers. An</w:t>
      </w:r>
      <w:r>
        <w:t xml:space="preserve"> </w:t>
      </w:r>
      <w:r>
        <w:rPr>
          <w:bCs/>
          <w:b/>
        </w:rPr>
        <w:t xml:space="preserve">Aerospace Engineer</w:t>
      </w:r>
      <w:r>
        <w:t xml:space="preserve"> </w:t>
      </w:r>
      <w:r>
        <w:t xml:space="preserve">must innovate solutions to mitigate these issues while adhering to international safety standards. For example, advanced computational fluid dynamics (CFD) simulations can optimize airflow around buildings in Kuwait City, reducing heat accumulation and energy usage.</w:t>
      </w:r>
    </w:p>
    <w:p>
      <w:pPr>
        <w:pStyle w:val="BodyText"/>
      </w:pPr>
      <w:r>
        <w:t xml:space="preserve">Moreover, the geopolitical dynamics of the Gulf region require aerospace engineers to contribute to defense and security systems. Kuwait City's strategic location necessitates robust air traffic control systems, radar technologies, and cybersecurity measures for aviation infrastructure. An</w:t>
      </w:r>
      <w:r>
        <w:t xml:space="preserve"> </w:t>
      </w:r>
      <w:r>
        <w:rPr>
          <w:bCs/>
          <w:b/>
        </w:rPr>
        <w:t xml:space="preserve">Aerospace Engineer</w:t>
      </w:r>
      <w:r>
        <w:t xml:space="preserve"> </w:t>
      </w:r>
      <w:r>
        <w:t xml:space="preserve">may work on integrating artificial intelligence (AI) into flight management systems or developing drones for surveillance and disaster response in areas prone to natural hazards like oil spills or sandstorms.</w:t>
      </w:r>
    </w:p>
    <w:p>
      <w:pPr>
        <w:pStyle w:val="BodyText"/>
      </w:pPr>
      <w:r>
        <w:t xml:space="preserve">The document further explores the role of an</w:t>
      </w:r>
      <w:r>
        <w:t xml:space="preserve"> </w:t>
      </w:r>
      <w:r>
        <w:rPr>
          <w:bCs/>
          <w:b/>
        </w:rPr>
        <w:t xml:space="preserve">Aerospace Engineer</w:t>
      </w:r>
      <w:r>
        <w:t xml:space="preserve"> </w:t>
      </w:r>
      <w:r>
        <w:t xml:space="preserve">in fostering regional collaboration. Kuwait City serves as a potential nexus for Gulf nations to share aerospace expertise, particularly in areas such as satellite technology and space exploration. The recent establishment of the Arab Space Agency (ASA) by Saudi Arabia, which includes Kuwaiti participation, exemplifies this trend. An</w:t>
      </w:r>
      <w:r>
        <w:t xml:space="preserve"> </w:t>
      </w:r>
      <w:r>
        <w:rPr>
          <w:bCs/>
          <w:b/>
        </w:rPr>
        <w:t xml:space="preserve">Aerospace Engineer</w:t>
      </w:r>
      <w:r>
        <w:t xml:space="preserve"> </w:t>
      </w:r>
      <w:r>
        <w:t xml:space="preserve">in Kuwait City could contribute to projects like launching Earth observation satellites or developing low-cost rocket technology for scientific research.</w:t>
      </w:r>
    </w:p>
    <w:p>
      <w:pPr>
        <w:pStyle w:val="BodyText"/>
      </w:pPr>
      <w:r>
        <w:t xml:space="preserve">Sustainability is another critical focus area. As the world shifts toward carbon neutrality, aerospace engineers in Kuwait City must address the environmental impact of aviation. This involves researching alternative fuels, improving aircraft efficiency, and promoting eco-friendly practices in air traffic management. For instance, optimizing flight paths to reduce fuel consumption or adopting electric propulsion systems for drones could align with Kuwait's Vision 2035 goals.</w:t>
      </w:r>
    </w:p>
    <w:p>
      <w:pPr>
        <w:pStyle w:val="BodyText"/>
      </w:pPr>
      <w:r>
        <w:t xml:space="preserve">Challenges remain in attracting and retaining talent within the aerospace sector in Kuwait City. While the country has made strides in STEM education, opportunities for hands-on experience and international exposure are limited compared to global hubs like Dubai or Riyadh. An</w:t>
      </w:r>
      <w:r>
        <w:t xml:space="preserve"> </w:t>
      </w:r>
      <w:r>
        <w:rPr>
          <w:bCs/>
          <w:b/>
        </w:rPr>
        <w:t xml:space="preserve">Aerospace Engineer</w:t>
      </w:r>
      <w:r>
        <w:t xml:space="preserve"> </w:t>
      </w:r>
      <w:r>
        <w:t xml:space="preserve">must therefore advocate for partnerships with multinational corporations, internships at regional aviation firms (e.g., Gulf Air or Jazeera Airways), and participation in global aerospace conferences.</w:t>
      </w:r>
    </w:p>
    <w:p>
      <w:pPr>
        <w:pStyle w:val="BodyText"/>
      </w:pPr>
      <w:r>
        <w:t xml:space="preserve">In conclusion, the role of an</w:t>
      </w:r>
      <w:r>
        <w:t xml:space="preserve"> </w:t>
      </w:r>
      <w:r>
        <w:rPr>
          <w:bCs/>
          <w:b/>
        </w:rPr>
        <w:t xml:space="preserve">Aerospace Engineer</w:t>
      </w:r>
      <w:r>
        <w:t xml:space="preserve"> </w:t>
      </w:r>
      <w:r>
        <w:t xml:space="preserve">in Kuwait City is multifaceted, requiring expertise in both traditional and emerging aerospace technologies while addressing local environmental and socio-economic demands. As the capital city continues to evolve into a regional center for innovation, the contributions of aerospace engineers will be instrumental in shaping Kuwait's future as a leader in sustainable aviation and space exploration. By aligning global engineering standards with localized needs,</w:t>
      </w:r>
      <w:r>
        <w:t xml:space="preserve"> </w:t>
      </w:r>
      <w:r>
        <w:rPr>
          <w:bCs/>
          <w:b/>
        </w:rPr>
        <w:t xml:space="preserve">Kuwait Kuwait City</w:t>
      </w:r>
      <w:r>
        <w:t xml:space="preserve"> </w:t>
      </w:r>
      <w:r>
        <w:t xml:space="preserve">can position itself at the forefront of aerospace advancements in the Middle East.</w:t>
      </w:r>
    </w:p>
    <w:p>
      <w:pPr>
        <w:pStyle w:val="BodyText"/>
      </w:pPr>
      <w:r>
        <w:rPr>
          <w:iCs/>
          <w:i/>
        </w:rPr>
        <w:t xml:space="preserve">Keywords:</w:t>
      </w:r>
      <w:r>
        <w:t xml:space="preserve"> </w:t>
      </w:r>
      <w:r>
        <w:t xml:space="preserve">Aerospace Engineer, Kuwait Kuwait City, Sustainability, Aviation Infrastructure, Environmental Challenges, STEM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Kuwait City</dc:title>
  <dc:creator/>
  <dc:language>en</dc:language>
  <cp:keywords/>
  <dcterms:created xsi:type="dcterms:W3CDTF">2026-07-20T21:35:02Z</dcterms:created>
  <dcterms:modified xsi:type="dcterms:W3CDTF">2026-07-20T21:35:02Z</dcterms:modified>
</cp:coreProperties>
</file>

<file path=docProps/custom.xml><?xml version="1.0" encoding="utf-8"?>
<Properties xmlns="http://schemas.openxmlformats.org/officeDocument/2006/custom-properties" xmlns:vt="http://schemas.openxmlformats.org/officeDocument/2006/docPropsVTypes"/>
</file>