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c532896dc8d1fe9aade980b6576669a5132391d"/>
    <w:p>
      <w:pPr>
        <w:pStyle w:val="Heading1"/>
      </w:pPr>
      <w:r>
        <w:t xml:space="preserve">Abstract Academic Document: The Role and Impact of an Aerospace Engineer in Morocco, Casablanca</w:t>
      </w:r>
    </w:p>
    <w:bookmarkStart w:id="20" w:name="introduction"/>
    <w:p>
      <w:pPr>
        <w:pStyle w:val="Heading2"/>
      </w:pPr>
      <w:r>
        <w:t xml:space="preserve">Introduction</w:t>
      </w:r>
    </w:p>
    <w:p>
      <w:pPr>
        <w:pStyle w:val="FirstParagraph"/>
      </w:pPr>
      <w:r>
        <w:t xml:space="preserve">The field of aerospace engineering has gained significant momentum globally, driven by advancements in aviation technology, space exploration, and sustainable energy solutions. In recent years, Morocco has emerged as a strategic player in the African aerospace sector, with Casablanca serving as a pivotal hub for innovation and academic excellence. This abstract academic document explores the role of an</w:t>
      </w:r>
      <w:r>
        <w:t xml:space="preserve"> </w:t>
      </w:r>
      <w:r>
        <w:rPr>
          <w:bCs/>
          <w:b/>
        </w:rPr>
        <w:t xml:space="preserve">Aerospace Engineer</w:t>
      </w:r>
      <w:r>
        <w:t xml:space="preserve"> </w:t>
      </w:r>
      <w:r>
        <w:t xml:space="preserve">within the context of</w:t>
      </w:r>
      <w:r>
        <w:t xml:space="preserve"> </w:t>
      </w:r>
      <w:r>
        <w:rPr>
          <w:bCs/>
          <w:b/>
        </w:rPr>
        <w:t xml:space="preserve">Morocco Casablanca</w:t>
      </w:r>
      <w:r>
        <w:t xml:space="preserve">, emphasizing its relevance to regional development, technological progress, and global collaboration.</w:t>
      </w:r>
    </w:p>
    <w:p>
      <w:pPr>
        <w:pStyle w:val="BodyText"/>
      </w:pPr>
      <w:r>
        <w:t xml:space="preserve">The aerospace industry in Morocco is transitioning from a peripheral observer to an active participant in international projects. Casablanca, as the economic and educational capital of the country, hosts institutions such as the National School of Applied Sciences (ENSA), Hassan II University of Casablanca, and private research centers dedicated to engineering innovation. These entities are instrumental in cultivating a new generation of</w:t>
      </w:r>
      <w:r>
        <w:t xml:space="preserve"> </w:t>
      </w:r>
      <w:r>
        <w:rPr>
          <w:bCs/>
          <w:b/>
        </w:rPr>
        <w:t xml:space="preserve">Aerospace Engineers</w:t>
      </w:r>
      <w:r>
        <w:t xml:space="preserve"> </w:t>
      </w:r>
      <w:r>
        <w:t xml:space="preserve">who can address both local and global challenges through cutting-edge research and practical applications.</w:t>
      </w:r>
    </w:p>
    <w:bookmarkEnd w:id="20"/>
    <w:bookmarkStart w:id="22" w:name="contextual-framework"/>
    <w:bookmarkStart w:id="21" w:name="X2d23b524158cb8eda737825deb3b3dfecf8667d"/>
    <w:p>
      <w:pPr>
        <w:pStyle w:val="Heading2"/>
      </w:pPr>
      <w:r>
        <w:t xml:space="preserve">Contextual Framework: Morocco’s Aerospace Ambitions</w:t>
      </w:r>
    </w:p>
    <w:p>
      <w:pPr>
        <w:pStyle w:val="FirstParagraph"/>
      </w:pPr>
      <w:r>
        <w:t xml:space="preserve">Morocco’s strategic location at the crossroads of Europe, Africa, and the Middle East has positioned it as a key player in regional aerospace partnerships. The Moroccan government has prioritized investments in science and technology through initiatives such as the National Strategy for Science and Technology (2015–2030) and the establishment of the Moroccan Space Agency (MASP). These efforts have laid the groundwork for</w:t>
      </w:r>
      <w:r>
        <w:t xml:space="preserve"> </w:t>
      </w:r>
      <w:r>
        <w:rPr>
          <w:bCs/>
          <w:b/>
        </w:rPr>
        <w:t xml:space="preserve">Aerospace Engineers</w:t>
      </w:r>
      <w:r>
        <w:t xml:space="preserve"> </w:t>
      </w:r>
      <w:r>
        <w:t xml:space="preserve">in</w:t>
      </w:r>
      <w:r>
        <w:t xml:space="preserve"> </w:t>
      </w:r>
      <w:r>
        <w:rPr>
          <w:bCs/>
          <w:b/>
        </w:rPr>
        <w:t xml:space="preserve">Morocco Casablanca</w:t>
      </w:r>
      <w:r>
        <w:t xml:space="preserve"> </w:t>
      </w:r>
      <w:r>
        <w:t xml:space="preserve">to contribute to projects ranging from satellite development to air traffic management systems.</w:t>
      </w:r>
    </w:p>
    <w:p>
      <w:pPr>
        <w:pStyle w:val="BodyText"/>
      </w:pPr>
      <w:r>
        <w:t xml:space="preserve">Casablanca, with its robust infrastructure and multicultural environment, provides an ideal ecosystem for aerospace research. The city’s proximity to the Atlantic Ocean and its status as a financial center have attracted international companies and academic institutions, fostering a collaborative atmosphere. For instance, partnerships between Moroccan universities in Casablanca and European aerospace firms have led to joint research programs focused on lightweight materials for aircraft design and renewable energy integration in aviation systems.</w:t>
      </w:r>
    </w:p>
    <w:bookmarkEnd w:id="21"/>
    <w:bookmarkEnd w:id="22"/>
    <w:bookmarkStart w:id="24" w:name="role-of-aerospace-engineer"/>
    <w:bookmarkStart w:id="23" w:name="X36e78f7711915b3d7f3ea8939adfe8cec33d866"/>
    <w:p>
      <w:pPr>
        <w:pStyle w:val="Heading2"/>
      </w:pPr>
      <w:r>
        <w:t xml:space="preserve">The Role of an Aerospace Engineer in Morocco Casablanca</w:t>
      </w:r>
    </w:p>
    <w:p>
      <w:pPr>
        <w:pStyle w:val="FirstParagraph"/>
      </w:pPr>
      <w:r>
        <w:t xml:space="preserve">An</w:t>
      </w:r>
      <w:r>
        <w:t xml:space="preserve"> </w:t>
      </w:r>
      <w:r>
        <w:rPr>
          <w:bCs/>
          <w:b/>
        </w:rPr>
        <w:t xml:space="preserve">Aerospace Engineer</w:t>
      </w:r>
      <w:r>
        <w:t xml:space="preserve"> </w:t>
      </w:r>
      <w:r>
        <w:t xml:space="preserve">operating in</w:t>
      </w:r>
      <w:r>
        <w:t xml:space="preserve"> </w:t>
      </w:r>
      <w:r>
        <w:rPr>
          <w:bCs/>
          <w:b/>
        </w:rPr>
        <w:t xml:space="preserve">Morocco Casablanca</w:t>
      </w:r>
      <w:r>
        <w:t xml:space="preserve"> </w:t>
      </w:r>
      <w:r>
        <w:t xml:space="preserve">must navigate a dynamic landscape that blends traditional engineering principles with modern technological demands. Their responsibilities include designing and testing aerospace systems, optimizing propulsion technologies, and ensuring compliance with international safety standards. Given Morocco’s growing interest in space exploration, these engineers are also tasked with contributing to the development of satellite technology and Earth observation systems.</w:t>
      </w:r>
    </w:p>
    <w:p>
      <w:pPr>
        <w:pStyle w:val="BodyText"/>
      </w:pPr>
      <w:r>
        <w:t xml:space="preserve">Key areas of focus for</w:t>
      </w:r>
      <w:r>
        <w:t xml:space="preserve"> </w:t>
      </w:r>
      <w:r>
        <w:rPr>
          <w:bCs/>
          <w:b/>
        </w:rPr>
        <w:t xml:space="preserve">Aerospace Engineers</w:t>
      </w:r>
      <w:r>
        <w:t xml:space="preserve"> </w:t>
      </w:r>
      <w:r>
        <w:t xml:space="preserve">in Casablanca include:</w:t>
      </w:r>
    </w:p>
    <w:p>
      <w:pPr>
        <w:numPr>
          <w:ilvl w:val="0"/>
          <w:numId w:val="1001"/>
        </w:numPr>
        <w:pStyle w:val="Compact"/>
      </w:pPr>
      <w:r>
        <w:rPr>
          <w:bCs/>
          <w:b/>
        </w:rPr>
        <w:t xml:space="preserve">Aircraft Design and Manufacturing:</w:t>
      </w:r>
      <w:r>
        <w:t xml:space="preserve"> </w:t>
      </w:r>
      <w:r>
        <w:t xml:space="preserve">Collaborating with local industries to produce components for regional airlines and defense applications.</w:t>
      </w:r>
    </w:p>
    <w:p>
      <w:pPr>
        <w:numPr>
          <w:ilvl w:val="0"/>
          <w:numId w:val="1001"/>
        </w:numPr>
        <w:pStyle w:val="Compact"/>
      </w:pPr>
      <w:r>
        <w:rPr>
          <w:bCs/>
          <w:b/>
        </w:rPr>
        <w:t xml:space="preserve">Sustainable Aviation Solutions:</w:t>
      </w:r>
      <w:r>
        <w:t xml:space="preserve"> </w:t>
      </w:r>
      <w:r>
        <w:t xml:space="preserve">Researching biofuels, electric propulsion systems, and noise reduction technologies to align with global environmental goals.</w:t>
      </w:r>
    </w:p>
    <w:p>
      <w:pPr>
        <w:numPr>
          <w:ilvl w:val="0"/>
          <w:numId w:val="1001"/>
        </w:numPr>
        <w:pStyle w:val="Compact"/>
      </w:pPr>
      <w:r>
        <w:rPr>
          <w:bCs/>
          <w:b/>
        </w:rPr>
        <w:t xml:space="preserve">Satellite Technology:</w:t>
      </w:r>
      <w:r>
        <w:t xml:space="preserve"> </w:t>
      </w:r>
      <w:r>
        <w:t xml:space="preserve">Participating in projects led by the Moroccan Space Agency (MASP) to develop satellites for agriculture monitoring, weather forecasting, and disaster management.</w:t>
      </w:r>
    </w:p>
    <w:p>
      <w:pPr>
        <w:numPr>
          <w:ilvl w:val="0"/>
          <w:numId w:val="1001"/>
        </w:numPr>
        <w:pStyle w:val="Compact"/>
      </w:pPr>
      <w:r>
        <w:rPr>
          <w:bCs/>
          <w:b/>
        </w:rPr>
        <w:t xml:space="preserve">Education and Research:</w:t>
      </w:r>
      <w:r>
        <w:t xml:space="preserve"> </w:t>
      </w:r>
      <w:r>
        <w:t xml:space="preserve">Teaching at universities like Hassan II University or conducting R&amp;D through institutions such as the National Center for Space Studies (CNSP).</w:t>
      </w:r>
    </w:p>
    <w:bookmarkEnd w:id="23"/>
    <w:bookmarkEnd w:id="24"/>
    <w:bookmarkStart w:id="26" w:name="challenges-and-opportunities"/>
    <w:bookmarkStart w:id="25" w:name="Xbc942f4033cf4f6098664f6d5e220a96a0ca729"/>
    <w:p>
      <w:pPr>
        <w:pStyle w:val="Heading2"/>
      </w:pPr>
      <w:r>
        <w:t xml:space="preserve">Challenges and Opportunities in Morocco Casablanca</w:t>
      </w:r>
    </w:p>
    <w:p>
      <w:pPr>
        <w:pStyle w:val="FirstParagraph"/>
      </w:pPr>
      <w:r>
        <w:t xml:space="preserve">While the prospects for aerospace engineering in</w:t>
      </w:r>
      <w:r>
        <w:t xml:space="preserve"> </w:t>
      </w:r>
      <w:r>
        <w:rPr>
          <w:bCs/>
          <w:b/>
        </w:rPr>
        <w:t xml:space="preserve">Morocco Casablanca</w:t>
      </w:r>
      <w:r>
        <w:t xml:space="preserve"> </w:t>
      </w:r>
      <w:r>
        <w:t xml:space="preserve">are promising, several challenges must be addressed. These include limited access to high-end manufacturing facilities, a shortage of specialized training programs for advanced aerospace systems, and competition from established global hubs like France and the United States. However, these challenges also present opportunities for innovation and growth.</w:t>
      </w:r>
    </w:p>
    <w:p>
      <w:pPr>
        <w:pStyle w:val="BodyText"/>
      </w:pPr>
      <w:r>
        <w:t xml:space="preserve">Casablanca’s academic institutions are actively addressing these gaps by introducing specialized curricula in aerospace engineering. For example, ENSA Casablanca offers courses in aerodynamics, propulsion systems, and materials science tailored to regional needs. Additionally, partnerships with international organizations such as the European Space Agency (ESA) have facilitated knowledge transfer and resource sharing.</w:t>
      </w:r>
    </w:p>
    <w:p>
      <w:pPr>
        <w:pStyle w:val="BodyText"/>
      </w:pPr>
      <w:r>
        <w:t xml:space="preserve">Another opportunity lies in leveraging Morocco’s cultural diversity to attract global talent. By creating a multicultural work environment that values interdisciplinary collaboration,</w:t>
      </w:r>
      <w:r>
        <w:t xml:space="preserve"> </w:t>
      </w:r>
      <w:r>
        <w:rPr>
          <w:bCs/>
          <w:b/>
        </w:rPr>
        <w:t xml:space="preserve">Aerospace Engineers</w:t>
      </w:r>
      <w:r>
        <w:t xml:space="preserve"> </w:t>
      </w:r>
      <w:r>
        <w:t xml:space="preserve">in Casablanca can contribute to projects with international scope while benefiting from local insights into regional aviation needs.</w:t>
      </w:r>
    </w:p>
    <w:bookmarkEnd w:id="25"/>
    <w:bookmarkEnd w:id="26"/>
    <w:bookmarkStart w:id="28" w:name="future-perspectives"/>
    <w:bookmarkStart w:id="27" w:name="X5f52c09ab8eb8439ddd264e0e1a85647d4fcbf3"/>
    <w:p>
      <w:pPr>
        <w:pStyle w:val="Heading2"/>
      </w:pPr>
      <w:r>
        <w:t xml:space="preserve">Future Perspectives: Aerospace Engineering in Morocco Casablanca</w:t>
      </w:r>
    </w:p>
    <w:p>
      <w:pPr>
        <w:pStyle w:val="FirstParagraph"/>
      </w:pPr>
      <w:r>
        <w:t xml:space="preserve">The future of aerospace engineering in</w:t>
      </w:r>
      <w:r>
        <w:t xml:space="preserve"> </w:t>
      </w:r>
      <w:r>
        <w:rPr>
          <w:bCs/>
          <w:b/>
        </w:rPr>
        <w:t xml:space="preserve">Morocco Casablanca</w:t>
      </w:r>
      <w:r>
        <w:t xml:space="preserve"> </w:t>
      </w:r>
      <w:r>
        <w:t xml:space="preserve">is poised for exponential growth, driven by increasing investment in STEM education and the rising demand for sustainable aviation solutions. As the Moroccan government expands its space sector ambitions,</w:t>
      </w:r>
      <w:r>
        <w:t xml:space="preserve"> </w:t>
      </w:r>
      <w:r>
        <w:rPr>
          <w:bCs/>
          <w:b/>
        </w:rPr>
        <w:t xml:space="preserve">Aerospace Engineers</w:t>
      </w:r>
      <w:r>
        <w:t xml:space="preserve"> </w:t>
      </w:r>
      <w:r>
        <w:t xml:space="preserve">will play a critical role in developing technologies that enhance national security, economic competitiveness, and environmental sustainability.</w:t>
      </w:r>
    </w:p>
    <w:p>
      <w:pPr>
        <w:pStyle w:val="BodyText"/>
      </w:pPr>
      <w:r>
        <w:t xml:space="preserve">Potential areas of future research for engineers in this region include:</w:t>
      </w:r>
    </w:p>
    <w:p>
      <w:pPr>
        <w:numPr>
          <w:ilvl w:val="0"/>
          <w:numId w:val="1002"/>
        </w:numPr>
        <w:pStyle w:val="Compact"/>
      </w:pPr>
      <w:r>
        <w:rPr>
          <w:bCs/>
          <w:b/>
        </w:rPr>
        <w:t xml:space="preserve">Unmanned Aerial Vehicles (UAVs):</w:t>
      </w:r>
      <w:r>
        <w:t xml:space="preserve"> </w:t>
      </w:r>
      <w:r>
        <w:t xml:space="preserve">Designing drones for agricultural monitoring and disaster response in arid regions like the Sahara Desert.</w:t>
      </w:r>
    </w:p>
    <w:p>
      <w:pPr>
        <w:numPr>
          <w:ilvl w:val="0"/>
          <w:numId w:val="1002"/>
        </w:numPr>
        <w:pStyle w:val="Compact"/>
      </w:pPr>
      <w:r>
        <w:rPr>
          <w:bCs/>
          <w:b/>
        </w:rPr>
        <w:t xml:space="preserve">Hypersonic Technologies:</w:t>
      </w:r>
      <w:r>
        <w:t xml:space="preserve"> </w:t>
      </w:r>
      <w:r>
        <w:t xml:space="preserve">Exploring propulsion systems for next-generation aircraft and space launch vehicles.</w:t>
      </w:r>
    </w:p>
    <w:p>
      <w:pPr>
        <w:numPr>
          <w:ilvl w:val="0"/>
          <w:numId w:val="1002"/>
        </w:numPr>
        <w:pStyle w:val="Compact"/>
      </w:pPr>
      <w:r>
        <w:rPr>
          <w:bCs/>
          <w:b/>
        </w:rPr>
        <w:t xml:space="preserve">Aeroponic Systems:</w:t>
      </w:r>
      <w:r>
        <w:t xml:space="preserve"> </w:t>
      </w:r>
      <w:r>
        <w:t xml:space="preserve">Integrating aerospace engineering principles into sustainable agriculture solutions, aligning with Morocco’s climate resilience goals.</w:t>
      </w:r>
    </w:p>
    <w:bookmarkEnd w:id="27"/>
    <w:bookmarkEnd w:id="28"/>
    <w:bookmarkStart w:id="29"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Morocco Casablanca</w:t>
      </w:r>
      <w:r>
        <w:t xml:space="preserve"> </w:t>
      </w:r>
      <w:r>
        <w:t xml:space="preserve">is multifaceted and increasingly vital to the nation’s technological and economic aspirations. As a bridge between academic research, industrial applications, and international collaboration, this field offers unparalleled opportunities for innovation. By addressing existing challenges through targeted education reforms, infrastructure development, and global partnerships,</w:t>
      </w:r>
      <w:r>
        <w:t xml:space="preserve"> </w:t>
      </w:r>
      <w:r>
        <w:rPr>
          <w:bCs/>
          <w:b/>
        </w:rPr>
        <w:t xml:space="preserve">Morocco Casablanca</w:t>
      </w:r>
      <w:r>
        <w:t xml:space="preserve"> </w:t>
      </w:r>
      <w:r>
        <w:t xml:space="preserve">can solidify its position as a regional leader in aerospace engineering.</w:t>
      </w:r>
    </w:p>
    <w:p>
      <w:pPr>
        <w:pStyle w:val="BodyText"/>
      </w:pPr>
      <w:r>
        <w:t xml:space="preserve">The continued engagement of</w:t>
      </w:r>
      <w:r>
        <w:t xml:space="preserve"> </w:t>
      </w:r>
      <w:r>
        <w:rPr>
          <w:bCs/>
          <w:b/>
        </w:rPr>
        <w:t xml:space="preserve">Aerospace Engineers</w:t>
      </w:r>
      <w:r>
        <w:t xml:space="preserve"> </w:t>
      </w:r>
      <w:r>
        <w:t xml:space="preserve">in this region will not only drive advancements in aviation and space technology but also contribute to broader societal goals such as environmental sustainability, economic diversification, and global competitiveness. This abstract academic document underscores the transformative potential of aerospace engineering in shaping the future of Morocco’s development trajectory.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Morocco Casablanca</dc:title>
  <dc:creator/>
  <dc:language>en</dc:language>
  <cp:keywords/>
  <dcterms:created xsi:type="dcterms:W3CDTF">2026-07-22T02:34:35Z</dcterms:created>
  <dcterms:modified xsi:type="dcterms:W3CDTF">2026-07-22T02:34:35Z</dcterms:modified>
</cp:coreProperties>
</file>

<file path=docProps/custom.xml><?xml version="1.0" encoding="utf-8"?>
<Properties xmlns="http://schemas.openxmlformats.org/officeDocument/2006/custom-properties" xmlns:vt="http://schemas.openxmlformats.org/officeDocument/2006/docPropsVTypes"/>
</file>