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9872129685d1493c853f67e9be9bac35dacb2f8"/>
    <w:p>
      <w:pPr>
        <w:pStyle w:val="Heading1"/>
      </w:pPr>
      <w:r>
        <w:t xml:space="preserve">Abstract Academic Document on the Role of an Aerospace Engineer in New Zealand Wellington</w:t>
      </w:r>
    </w:p>
    <w:p>
      <w:pPr>
        <w:pStyle w:val="FirstParagraph"/>
      </w:pPr>
      <w:r>
        <w:t xml:space="preserve">The field of aerospace engineering has long been a cornerstone of technological innovation, driving advancements in aviation, space exploration, and related technologies. In recent years, the role of an aerospace engineer has evolved to address global challenges such as climate change, sustainable energy solutions, and the integration of emerging technologies like autonomous systems and electric propulsion. This abstract academic document explores the unique context in which an aerospace engineer operates within New Zealand Wellington—a region that blends natural geographic advantages with a growing emphasis on innovation and sustainability. By examining the interplay between engineering expertise, environmental stewardship, and regional development priorities, this work highlights the critical contributions of aerospace engineers to both local and global challenges.</w:t>
      </w:r>
    </w:p>
    <w:bookmarkStart w:id="20" w:name="X587d9237fb36d3fdd220b2859382977acc45d75"/>
    <w:p>
      <w:pPr>
        <w:pStyle w:val="Heading2"/>
      </w:pPr>
      <w:r>
        <w:t xml:space="preserve">1. Introduction: The Significance of Aerospace Engineering in New Zealand Wellington</w:t>
      </w:r>
    </w:p>
    <w:p>
      <w:pPr>
        <w:pStyle w:val="FirstParagraph"/>
      </w:pPr>
      <w:r>
        <w:t xml:space="preserve">New Zealand Wellington serves as a strategic hub for research, education, and technological development in the South Pacific. Its unique geographic location—surrounded by vast oceanic expanses and positioned between the equator and the Antarctic Circle—offers distinct opportunities for aerospace innovation. The region is home to institutions such as Victoria University of Wellington, which has established programs in engineering that emphasize interdisciplinary collaboration. Here, an aerospace engineer must navigate a dual mandate: to advance cutting-edge technologies while respecting New Zealand’s commitment to environmental sustainability and indigenous knowledge systems.</w:t>
      </w:r>
    </w:p>
    <w:p>
      <w:pPr>
        <w:pStyle w:val="BodyText"/>
      </w:pPr>
      <w:r>
        <w:t xml:space="preserve">The aerospace industry in Wellington is influenced by both national policies and international trends. For instance, New Zealand’s participation in global aviation safety standards and its focus on reducing carbon footprints through eco-friendly aircraft design present unique challenges for engineers. Furthermore, the region’s proximity to key research institutions and its role as a gateway for Pacific Island nations underscore the need for aerospace engineers to address regional connectivity issues, such as improving air traffic management systems or developing resilient infrastructure against natural disasters like volcanic activity or tsunamis.</w:t>
      </w:r>
    </w:p>
    <w:bookmarkEnd w:id="20"/>
    <w:bookmarkStart w:id="21" w:name="Xf4c1a09ae96ce03a1244446102cc0ad551060be"/>
    <w:p>
      <w:pPr>
        <w:pStyle w:val="Heading2"/>
      </w:pPr>
      <w:r>
        <w:t xml:space="preserve">2. The Role of an Aerospace Engineer in Wellington: Technical and Environmental Considerations</w:t>
      </w:r>
    </w:p>
    <w:p>
      <w:pPr>
        <w:pStyle w:val="FirstParagraph"/>
      </w:pPr>
      <w:r>
        <w:t xml:space="preserve">An aerospace engineer in New Zealand Wellington operates at the intersection of technical expertise and environmental responsibility. This dual focus is particularly evident in the development of sustainable aviation technologies, such as hybrid-electric propulsion systems or biofuel integration. For example, engineers may collaborate with local stakeholders to design aircraft that minimize emissions while adhering to the stringent environmental regulations enforced by New Zealand’s Ministry for the Environment.</w:t>
      </w:r>
    </w:p>
    <w:p>
      <w:pPr>
        <w:pStyle w:val="BodyText"/>
      </w:pPr>
      <w:r>
        <w:t xml:space="preserve">Wellington’s climate—characterized by frequent wind patterns and variable weather conditions—also presents unique challenges for aerospace engineering. Engineers must account for these factors when designing aircraft structures or flight control systems, ensuring that innovations are not only technically sound but also resilient to the region’s dynamic weather systems. Additionally, the integration of unmanned aerial vehicles (UAVs) into New Zealand’s airspace requires engineers to develop advanced navigation algorithms that can operate safely in both urban and remote environments.</w:t>
      </w:r>
    </w:p>
    <w:bookmarkEnd w:id="21"/>
    <w:bookmarkStart w:id="22" w:name="X38adc2a507c53dce53fcb06763314779a17316c"/>
    <w:p>
      <w:pPr>
        <w:pStyle w:val="Heading2"/>
      </w:pPr>
      <w:r>
        <w:t xml:space="preserve">3. Academic and Industrial Collaboration: Building a Knowledge-Based Aerospace Sector</w:t>
      </w:r>
    </w:p>
    <w:p>
      <w:pPr>
        <w:pStyle w:val="FirstParagraph"/>
      </w:pPr>
      <w:r>
        <w:t xml:space="preserve">New Zealand Wellington has emerged as a focal point for academic-industrial collaboration in aerospace engineering. Institutions such as the University of Otago and Massey University have partnered with private sector entities to conduct research on next-generation materials, aerodynamics, and satellite technologies. These partnerships are critical in fostering a pipeline of skilled professionals who can address both local and global challenges.</w:t>
      </w:r>
    </w:p>
    <w:p>
      <w:pPr>
        <w:pStyle w:val="BodyText"/>
      </w:pPr>
      <w:r>
        <w:t xml:space="preserve">For instance, researchers in Wellington have explored the potential of using renewable energy sources—such as wind power or geothermal energy—to support aerospace operations. This aligns with New Zealand’s national goal to achieve net-zero carbon emissions by 2050, a target that requires transformative changes in sectors like aviation and space exploration. An aerospace engineer working in this context must not only innovate technically but also engage with policymakers, indigenous communities, and environmental organizations to ensure that solutions are socially and ecologically equitable.</w:t>
      </w:r>
    </w:p>
    <w:bookmarkEnd w:id="22"/>
    <w:bookmarkStart w:id="23" w:name="X20fdaa36942fbcaaeeebb407d4e52581c0cf834"/>
    <w:p>
      <w:pPr>
        <w:pStyle w:val="Heading2"/>
      </w:pPr>
      <w:r>
        <w:t xml:space="preserve">4. Challenges and Opportunities for Aerospace Engineers in Wellington</w:t>
      </w:r>
    </w:p>
    <w:p>
      <w:pPr>
        <w:pStyle w:val="FirstParagraph"/>
      </w:pPr>
      <w:r>
        <w:t xml:space="preserve">Despite its strengths, New Zealand Wellington faces several challenges that aerospace engineers must navigate. One major issue is the limited availability of specialized facilities for testing advanced aerospace technologies, such as wind tunnels or propulsion laboratories. This necessitates collaboration with international partners or the development of virtual simulation tools to bridge gaps in physical infrastructure.</w:t>
      </w:r>
    </w:p>
    <w:p>
      <w:pPr>
        <w:pStyle w:val="BodyText"/>
      </w:pPr>
      <w:r>
        <w:t xml:space="preserve">Another challenge lies in attracting and retaining skilled professionals in a field that demands continuous learning and adaptability. The aerospace sector is highly competitive, and engineers must often balance their work between academic research, industrial projects, and community engagement initiatives. However, Wellington’s vibrant culture, access to natural landscapes for outdoor activities (such as glider flights or drone testing), and strong sense of innovation create an environment that can inspire creativity and resilience.</w:t>
      </w:r>
    </w:p>
    <w:bookmarkEnd w:id="23"/>
    <w:bookmarkStart w:id="25" w:name="X3197c9e5e4ebf7e0bc00103ff4b470d031811b0"/>
    <w:p>
      <w:pPr>
        <w:pStyle w:val="Heading2"/>
      </w:pPr>
      <w:r>
        <w:t xml:space="preserve">5. Conclusion: The Future of Aerospace Engineering in New Zealand Wellington</w:t>
      </w:r>
    </w:p>
    <w:p>
      <w:pPr>
        <w:pStyle w:val="FirstParagraph"/>
      </w:pPr>
      <w:r>
        <w:t xml:space="preserve">In conclusion, the role of an aerospace engineer in New Zealand Wellington is both complex and dynamic. As the region continues to grow as a center for technological innovation, engineers must remain at the forefront of addressing challenges related to sustainability, climate change, and regional development. By leveraging academic resources, fostering interdisciplinary collaboration, and aligning with New Zealand’s environmental values, aerospace engineers in Wellington can contribute meaningfully to global advancements in aviation and space exploration.</w:t>
      </w:r>
    </w:p>
    <w:p>
      <w:pPr>
        <w:pStyle w:val="BodyText"/>
      </w:pPr>
      <w:r>
        <w:t xml:space="preserve">This abstract academic document underscores the importance of contextualizing engineering practice within the unique geographic, cultural, and political frameworks of New Zealand Wellington. It calls for further research into how aerospace engineers can harness regional strengths to drive innovation while ensuring long-term environmental and social benefits. As the field evolves, Wellington’s aerospace community has the potential to become a model for sustainable engineering practices that resonate globally.</w:t>
      </w:r>
    </w:p>
    <w:bookmarkStart w:id="24" w:name="X1184a5bb5a766972fe839cebfc5ff910abf4de2"/>
    <w:p>
      <w:pPr>
        <w:pStyle w:val="Heading3"/>
      </w:pPr>
      <w:r>
        <w:t xml:space="preserve">Keywords: Abstract academic, Aerospace Engineer, New Zealand Wellington</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New Zealand Wellington</dc:title>
  <dc:creator/>
  <dc:language>en</dc:language>
  <cp:keywords/>
  <dcterms:created xsi:type="dcterms:W3CDTF">2026-06-03T05:00:26Z</dcterms:created>
  <dcterms:modified xsi:type="dcterms:W3CDTF">2026-06-03T05:00:26Z</dcterms:modified>
</cp:coreProperties>
</file>

<file path=docProps/custom.xml><?xml version="1.0" encoding="utf-8"?>
<Properties xmlns="http://schemas.openxmlformats.org/officeDocument/2006/custom-properties" xmlns:vt="http://schemas.openxmlformats.org/officeDocument/2006/docPropsVTypes"/>
</file>