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1" w:name="X2dfa80aae4f301cc893ad1446194331399a4603"/>
    <w:p>
      <w:pPr>
        <w:pStyle w:val="Heading1"/>
      </w:pPr>
      <w:r>
        <w:t xml:space="preserve">Abstract Academic Document: The Role and Relevance of an Aerospace Engineer in Pakistan Karachi</w:t>
      </w:r>
    </w:p>
    <w:p>
      <w:pPr>
        <w:pStyle w:val="FirstParagraph"/>
      </w:pPr>
      <w:r>
        <w:rPr>
          <w:bCs/>
          <w:b/>
        </w:rPr>
        <w:t xml:space="preserve">Abstract:</w:t>
      </w:r>
    </w:p>
    <w:p>
      <w:pPr>
        <w:pStyle w:val="BodyText"/>
      </w:pPr>
      <w:r>
        <w:t xml:space="preserve">The field of aerospace engineering has gained significant importance globally, driven by advancements in technology, space exploration, and the increasing demand for sustainable aviation solutions. In the context of Pakistan, particularly within the city of Karachi—the economic and industrial hub of the country—this academic abstract explores the critical role played by aerospace engineers in shaping Pakistan’s aerospace industry. Karachi’s strategic geographic location, combined with its robust infrastructure and educational institutions, positions it as a potential center for aerospace research and development. However, challenges such as limited funding, technological gaps, and international collaboration barriers necessitate a focused approach to harness the expertise of aerospace engineers in this region.</w:t>
      </w:r>
    </w:p>
    <w:p>
      <w:pPr>
        <w:pStyle w:val="BodyText"/>
      </w:pPr>
      <w:r>
        <w:t xml:space="preserve">The academic significance of this document lies in its examination of the unique dynamics of aerospace engineering in Pakistan Karachi. While global aerospace industries thrive on innovation and commercialization, Pakistan’s aerospace sector remains underdeveloped compared to its counterparts. This abstract highlights how an Aerospace Engineer operating within Karachi can contribute to overcoming these challenges by integrating local resources with international best practices. The document further delves into the educational frameworks available in Karachi for aspiring aerospace engineers, the current state of research initiatives, and the potential for future growth in this field.</w:t>
      </w:r>
    </w:p>
    <w:p>
      <w:pPr>
        <w:pStyle w:val="BodyText"/>
      </w:pPr>
      <w:r>
        <w:t xml:space="preserve">The role of an Aerospace Engineer in Pakistan is multifaceted. From designing aircraft systems to contributing to Pakistan’s space program through institutions like the Space and Upper Atmosphere Research Commission (SUPARCO), these professionals are pivotal in advancing both military and civilian aerospace capabilities. In Karachi, where industries such as aviation maintenance, defense manufacturing, and energy production intersect with aerospace needs, engineers play a crucial role in fostering innovation. This abstract underscores how an Aerospace Engineer must navigate the unique socio-economic landscape of Karachi while addressing the technical demands of aerospace projects.</w:t>
      </w:r>
    </w:p>
    <w:p>
      <w:pPr>
        <w:pStyle w:val="BodyText"/>
      </w:pPr>
      <w:r>
        <w:t xml:space="preserve">One of the primary challenges faced by Aerospace Engineers in Pakistan Karachi is the lack of substantial investment in aerospace research and development. Despite Pakistan’s historical contributions to aviation, such as its involvement in global defense contracts and space exploration, funding constraints have limited progress. An Aerospace Engineer operating in this environment must therefore be adept at resource optimization, leveraging partnerships with academia, private industry, and government agencies to drive innovation. Karachi’s proximity to major shipping routes and its status as a commercial hub also present opportunities for engineers to explore aerospace applications in logistics and transportation.</w:t>
      </w:r>
    </w:p>
    <w:p>
      <w:pPr>
        <w:pStyle w:val="BodyText"/>
      </w:pPr>
      <w:r>
        <w:t xml:space="preserve">Education is another critical area where Aerospace Engineers in Pakistan Karachi can make a significant impact. The city hosts several esteemed educational institutions, including the National University of Sciences and Technology (NUST), the University of Engineering and Technology (UET), and the National Engineering College. These institutions offer aerospace engineering programs that aim to produce skilled professionals capable of addressing both local and global challenges. However, the curriculum often lacks up-to-date content aligned with international standards, necessitating collaboration between academia and industry to bridge this gap.</w:t>
      </w:r>
    </w:p>
    <w:p>
      <w:pPr>
        <w:pStyle w:val="BodyText"/>
      </w:pPr>
      <w:r>
        <w:t xml:space="preserve">The academic relevance of this document is further emphasized by its focus on the integration of theoretical knowledge with practical applications. An Aerospace Engineer in Pakistan Karachi must not only excel in technical expertise but also engage in interdisciplinary projects that address environmental sustainability, safety standards, and economic viability. For instance, the development of regional aircraft tailored for Pakistan’s terrain or the optimization of supersonic air travel through advanced materials are areas where engineers can innovate.</w:t>
      </w:r>
    </w:p>
    <w:p>
      <w:pPr>
        <w:pStyle w:val="BodyText"/>
      </w:pPr>
      <w:r>
        <w:t xml:space="preserve">Moreover, Karachi’s role as a melting pot of cultures and ideas provides a unique environment for Aerospace Engineers to collaborate with international experts. The city has historically been a gateway for foreign investment and technical cooperation, offering opportunities for knowledge exchange. An Aerospace Engineer operating in this context must be culturally agile, capable of working within diverse teams while maintaining the highest standards of engineering ethics.</w:t>
      </w:r>
    </w:p>
    <w:p>
      <w:pPr>
        <w:pStyle w:val="BodyText"/>
      </w:pPr>
      <w:r>
        <w:t xml:space="preserve">This abstract also highlights the need for policy reforms to support the growth of aerospace engineering in Pakistan Karachi. Government initiatives such as tax incentives for aerospace startups, funding for research laboratories, and partnerships with global aerospace organizations could catalyze progress. An Aerospace Engineer must be actively involved in advocacy efforts to ensure that their expertise is recognized and utilized effectively.</w:t>
      </w:r>
    </w:p>
    <w:p>
      <w:pPr>
        <w:pStyle w:val="BodyText"/>
      </w:pPr>
      <w:r>
        <w:t xml:space="preserve">In conclusion, the role of an Aerospace Engineer in Pakistan Karachi is both challenging and transformative. The city’s potential as a center for aerospace innovation can only be realized through the collective efforts of engineers, educators, policymakers, and industry leaders. By addressing systemic challenges while leveraging Karachi’s strategic advantages, Pakistan can position itself as a regional leader in aerospace technology.</w:t>
      </w:r>
    </w:p>
    <w:bookmarkStart w:id="20"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Aerospace Engineer</w:t>
      </w:r>
    </w:p>
    <w:p>
      <w:pPr>
        <w:numPr>
          <w:ilvl w:val="0"/>
          <w:numId w:val="1001"/>
        </w:numPr>
        <w:pStyle w:val="Compact"/>
      </w:pPr>
      <w:r>
        <w:rPr>
          <w:bCs/>
          <w:b/>
        </w:rPr>
        <w:t xml:space="preserve">Pakistan Karachi</w:t>
      </w:r>
    </w:p>
    <w:p>
      <w:pPr>
        <w:pStyle w:val="FirstParagraph"/>
      </w:pPr>
      <w:r>
        <w:t xml:space="preserve">This document serves as a comprehensive academic overview, emphasizing the interplay between theoretical and practical aspects of aerospace engineering in Pakistan’s largest city. It underscores the necessity of fostering a collaborative ecosystem where an Aerospace Engineer can thrive and contribute to the nation’s technological advancement.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Pakistan Karachi</dc:title>
  <dc:creator/>
  <dc:language>en</dc:language>
  <cp:keywords/>
  <dcterms:created xsi:type="dcterms:W3CDTF">2026-07-22T10:04:38Z</dcterms:created>
  <dcterms:modified xsi:type="dcterms:W3CDTF">2026-07-22T10:04:38Z</dcterms:modified>
</cp:coreProperties>
</file>

<file path=docProps/custom.xml><?xml version="1.0" encoding="utf-8"?>
<Properties xmlns="http://schemas.openxmlformats.org/officeDocument/2006/custom-properties" xmlns:vt="http://schemas.openxmlformats.org/officeDocument/2006/docPropsVTypes"/>
</file>