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c340aa9736785cae5849f72782a1fddec9f636d"/>
    <w:p>
      <w:pPr>
        <w:pStyle w:val="Heading1"/>
      </w:pPr>
      <w:r>
        <w:t xml:space="preserve">Abstract Academic Document: The Role of the Aerospace Engineer in Peru Lima</w:t>
      </w:r>
    </w:p>
    <w:p>
      <w:pPr>
        <w:pStyle w:val="FirstParagraph"/>
      </w:pPr>
      <w:r>
        <w:rPr>
          <w:bCs/>
          <w:b/>
        </w:rPr>
        <w:t xml:space="preserve">Abstract:</w:t>
      </w:r>
    </w:p>
    <w:p>
      <w:pPr>
        <w:pStyle w:val="BodyText"/>
      </w:pPr>
      <w:r>
        <w:t xml:space="preserve">The field of aerospace engineering has emerged as a critical driver of technological innovation and economic development, particularly in regions with strategic geographical and infrastructural advantages. This academic abstract explores the evolving role of the aerospace engineer within the context of Peru Lima, a city that is increasingly recognized for its potential to contribute to regional and global aerospace advancements. By examining current trends, challenges, and opportunities for professional practice in this dynamic field, this document highlights how Peru Lima’s unique characteristics position it as a hub for aerospace engineering in South America. The analysis focuses on the integration of academic research, industry collaboration, and policy frameworks that define the career trajectory of an aerospace engineer operating within this specific socio-economic environment.</w:t>
      </w:r>
    </w:p>
    <w:bookmarkStart w:id="20" w:name="Xee07beeea85c1a3a82f18b60e4cf00291f6203e"/>
    <w:p>
      <w:pPr>
        <w:pStyle w:val="Heading2"/>
      </w:pPr>
      <w:r>
        <w:t xml:space="preserve">Contextualizing Aerospace Engineering in Peru Lima</w:t>
      </w:r>
    </w:p>
    <w:p>
      <w:pPr>
        <w:pStyle w:val="FirstParagraph"/>
      </w:pPr>
      <w:r>
        <w:t xml:space="preserve">Peru Lima, as the capital city and economic heart of Peru, presents a unique confluence of cultural, political, and technological factors that influence the development of aerospace engineering. The city’s coastal location offers proximity to maritime routes critical for logistics and international trade, while its growing investment in science and technology infrastructure has positioned it as a potential leader in Latin American aerospace innovation. However, the aerospace sector in Peru remains underdeveloped compared to other regions such as Brazil or Argentina, which have established long-standing aerospace industries. This gap underscores the need for specialized professionals—particularly aerospace engineers—to drive progress through research, development, and collaboration with international partners.</w:t>
      </w:r>
    </w:p>
    <w:p>
      <w:pPr>
        <w:pStyle w:val="BodyText"/>
      </w:pPr>
      <w:r>
        <w:t xml:space="preserve">The role of an aerospace engineer in Peru Lima is multifaceted. It encompasses the design and analysis of aeronautical systems, satellite technology integration, and environmental sustainability initiatives tailored to the region’s ecological challenges. For instance, aerospace engineers in Lima are increasingly involved in projects related to remote sensing for climate monitoring, as well as the development of lightweight materials suited for high-altitude aviation in Peru’s Andean regions. These efforts align with global priorities such as sustainable development goals (SDGs) while addressing local needs.</w:t>
      </w:r>
    </w:p>
    <w:bookmarkEnd w:id="20"/>
    <w:bookmarkStart w:id="21" w:name="educational-and-professional-landscape"/>
    <w:p>
      <w:pPr>
        <w:pStyle w:val="Heading2"/>
      </w:pPr>
      <w:r>
        <w:t xml:space="preserve">Educational and Professional Landscape</w:t>
      </w:r>
    </w:p>
    <w:p>
      <w:pPr>
        <w:pStyle w:val="FirstParagraph"/>
      </w:pPr>
      <w:r>
        <w:t xml:space="preserve">The academic preparation of aerospace engineers in Peru Lima is anchored in institutions such as the Universidad Nacional de Ingeniería (UNI) and the Pontificia Universidad Católica del Perú (PUCP), both of which offer specialized programs in mechanical and aeronautical engineering. These programs emphasize theoretical foundations, hands-on laboratory work, and interdisciplinary collaboration with fields like computer science and environmental studies. However, challenges persist in aligning curricula with industry demands. For example, while Peru’s aerospace sector is relatively small, engineers often require international certifications or experience to compete globally.</w:t>
      </w:r>
    </w:p>
    <w:p>
      <w:pPr>
        <w:pStyle w:val="BodyText"/>
      </w:pPr>
      <w:r>
        <w:t xml:space="preserve">Professional opportunities for aerospace engineers in Lima are expanding through public-private partnerships and international collaborations. Organizations such as the Peruvian Space Agency (Perusat) and private firms involved in drone technology and satellite communications are increasingly hiring local talent. This trend highlights the growing importance of interdisciplinary skills, including proficiency in CAD software, programming languages like Python or MATLAB, and knowledge of aerospace regulations specific to Latin America.</w:t>
      </w:r>
    </w:p>
    <w:bookmarkEnd w:id="21"/>
    <w:bookmarkStart w:id="22" w:name="challenges-and-opportunities"/>
    <w:p>
      <w:pPr>
        <w:pStyle w:val="Heading2"/>
      </w:pPr>
      <w:r>
        <w:t xml:space="preserve">Challenges and Opportunities</w:t>
      </w:r>
    </w:p>
    <w:p>
      <w:pPr>
        <w:pStyle w:val="FirstParagraph"/>
      </w:pPr>
      <w:r>
        <w:t xml:space="preserve">The aerospace engineer in Peru Lima operates within a context marked by both opportunities and systemic challenges. One major barrier is the limited availability of advanced manufacturing facilities and test centers for prototyping aerospace technologies. While Lima hosts research laboratories focused on materials science and aerodynamics, these resources are often underfunded compared to those in more industrialized nations. Additionally, the lack of a robust regulatory framework for private-sector aerospace innovation can hinder rapid development.</w:t>
      </w:r>
    </w:p>
    <w:p>
      <w:pPr>
        <w:pStyle w:val="BodyText"/>
      </w:pPr>
      <w:r>
        <w:t xml:space="preserve">However, Peru’s strategic geographic location offers unique advantages. The country’s proximity to the Pacific Ocean provides opportunities for maritime aerospace logistics and satellite launches targeting equatorial orbits, which are ideal for geostationary satellites. Furthermore, Lima’s role as a cultural and economic hub fosters collaboration with international organizations such as NASA, the European Space Agency (ESA), and South American research networks. These partnerships enable aerospace engineers in Peru to engage in cutting-edge projects while contributing to regional development.</w:t>
      </w:r>
    </w:p>
    <w:bookmarkEnd w:id="22"/>
    <w:bookmarkStart w:id="23" w:name="policy-and-future-directions"/>
    <w:p>
      <w:pPr>
        <w:pStyle w:val="Heading2"/>
      </w:pPr>
      <w:r>
        <w:t xml:space="preserve">Policy and Future Directions</w:t>
      </w:r>
    </w:p>
    <w:p>
      <w:pPr>
        <w:pStyle w:val="FirstParagraph"/>
      </w:pPr>
      <w:r>
        <w:t xml:space="preserve">To fully realize the potential of aerospace engineering in Peru Lima, stakeholders must prioritize policy reforms that incentivize innovation. This includes tax breaks for companies investing in R&amp;D, increased funding for academic research institutions, and the establishment of a national aerospace corridor to facilitate collaboration between academia, industry, and government. The role of an aerospace engineer in this ecosystem extends beyond technical expertise; it involves advocating for sustainable practices and ensuring that technological advancements align with Peru’s environmental goals.</w:t>
      </w:r>
    </w:p>
    <w:p>
      <w:pPr>
        <w:pStyle w:val="BodyText"/>
      </w:pPr>
      <w:r>
        <w:t xml:space="preserve">Future directions for the aerospace engineer in Peru Lima may also involve leveraging digital tools such as artificial intelligence (AI) and machine learning to optimize aircraft design, improve predictive maintenance systems, and enhance data analysis from satellite imagery. As climate change exacerbates weather-related challenges in the Andes, aerospace engineers will play a pivotal role in developing resilient infrastructure and disaster-monitoring systems tailored to Peru’s terrain.</w:t>
      </w:r>
    </w:p>
    <w:bookmarkEnd w:id="23"/>
    <w:bookmarkStart w:id="24" w:name="conclusion"/>
    <w:p>
      <w:pPr>
        <w:pStyle w:val="Heading2"/>
      </w:pPr>
      <w:r>
        <w:t xml:space="preserve">Conclusion</w:t>
      </w:r>
    </w:p>
    <w:p>
      <w:pPr>
        <w:pStyle w:val="FirstParagraph"/>
      </w:pPr>
      <w:r>
        <w:t xml:space="preserve">In conclusion, the aerospace engineer is emerging as a key player in shaping Peru Lima’s technological and economic future. While the sector faces infrastructural and regulatory hurdles, the city’s strategic location, growing academic programs, and international partnerships present a compelling opportunity for innovation. By addressing systemic challenges and fostering interdisciplinary collaboration, Peru Lima can establish itself as a regional center for aerospace excellence. This abstract underscores the importance of integrating technical expertise with socio-economic priorities to ensure that aerospace engineering contributes meaningfully to both local development and global sustainability objectives.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Peru Lima</dc:title>
  <dc:creator/>
  <dc:language>en</dc:language>
  <cp:keywords/>
  <dcterms:created xsi:type="dcterms:W3CDTF">2026-04-25T07:29:53Z</dcterms:created>
  <dcterms:modified xsi:type="dcterms:W3CDTF">2026-04-25T07:29:53Z</dcterms:modified>
</cp:coreProperties>
</file>

<file path=docProps/custom.xml><?xml version="1.0" encoding="utf-8"?>
<Properties xmlns="http://schemas.openxmlformats.org/officeDocument/2006/custom-properties" xmlns:vt="http://schemas.openxmlformats.org/officeDocument/2006/docPropsVTypes"/>
</file>