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85c00464a7b911ae211fcae8f3c6aea73108c1c"/>
    <w:p>
      <w:pPr>
        <w:pStyle w:val="Heading1"/>
      </w:pPr>
      <w:r>
        <w:t xml:space="preserve">Abstract Academic Document: The Role of an Aerospace Engineer in the Context of Russia Moscow</w:t>
      </w:r>
    </w:p>
    <w:p>
      <w:pPr>
        <w:pStyle w:val="FirstParagraph"/>
      </w:pPr>
      <w:r>
        <w:rPr>
          <w:bCs/>
          <w:b/>
        </w:rPr>
        <w:t xml:space="preserve">Abstract academic:</w:t>
      </w:r>
      <w:r>
        <w:t xml:space="preserve"> </w:t>
      </w:r>
      <w:r>
        <w:t xml:space="preserve">This document provides an in-depth analysis of the critical role played by</w:t>
      </w:r>
      <w:r>
        <w:t xml:space="preserve"> </w:t>
      </w:r>
      <w:r>
        <w:rPr>
          <w:bCs/>
          <w:b/>
        </w:rPr>
        <w:t xml:space="preserve">Aerospace Engineer</w:t>
      </w:r>
      <w:r>
        <w:t xml:space="preserve">s within the academic and industrial landscape of</w:t>
      </w:r>
      <w:r>
        <w:t xml:space="preserve"> </w:t>
      </w:r>
      <w:r>
        <w:rPr>
          <w:bCs/>
          <w:b/>
        </w:rPr>
        <w:t xml:space="preserve">Russia Moscow</w:t>
      </w:r>
      <w:r>
        <w:t xml:space="preserve">. It explores the interdisciplinary nature of aerospace engineering, emphasizing its significance in advancing technological innovation, national security, and global competitiveness. The focus is on how aerospace engineering contributes to Russia's strategic goals in space exploration, defense systems, and sustainable aviation technologies. This abstract academic work highlights the unique challenges and opportunities faced by aerospace engineers operating within the socio-political framework of</w:t>
      </w:r>
      <w:r>
        <w:t xml:space="preserve"> </w:t>
      </w:r>
      <w:r>
        <w:rPr>
          <w:bCs/>
          <w:b/>
        </w:rPr>
        <w:t xml:space="preserve">Russia Moscow</w:t>
      </w:r>
      <w:r>
        <w:t xml:space="preserve">, while also addressing the evolving demands of academia and industry.</w:t>
      </w:r>
    </w:p>
    <w:bookmarkStart w:id="20" w:name="introduction"/>
    <w:p>
      <w:pPr>
        <w:pStyle w:val="Heading2"/>
      </w:pPr>
      <w:r>
        <w:t xml:space="preserve">1. Introduction</w:t>
      </w:r>
    </w:p>
    <w:p>
      <w:pPr>
        <w:pStyle w:val="FirstParagraph"/>
      </w:pPr>
      <w:r>
        <w:t xml:space="preserve">The field of aerospace engineering has long been a cornerstone of scientific and technological progress, particularly in nations with strong industrial foundations like</w:t>
      </w:r>
      <w:r>
        <w:t xml:space="preserve"> </w:t>
      </w:r>
      <w:r>
        <w:rPr>
          <w:bCs/>
          <w:b/>
        </w:rPr>
        <w:t xml:space="preserve">Russia Moscow</w:t>
      </w:r>
      <w:r>
        <w:t xml:space="preserve">. As one of the world's leading centers for space exploration and defense technology, Moscow serves as a hub for cutting-edge research and development. This abstract academic document examines the multifaceted contributions of</w:t>
      </w:r>
      <w:r>
        <w:t xml:space="preserve"> </w:t>
      </w:r>
      <w:r>
        <w:rPr>
          <w:bCs/>
          <w:b/>
        </w:rPr>
        <w:t xml:space="preserve">Aerospace Engineer</w:t>
      </w:r>
      <w:r>
        <w:t xml:space="preserve">s in this region, focusing on their role in shaping both theoretical advancements and practical applications.</w:t>
      </w:r>
    </w:p>
    <w:bookmarkEnd w:id="20"/>
    <w:bookmarkStart w:id="21" w:name="X2a5d1c28a0b0ac074856e948c7ea7892ef109e0"/>
    <w:p>
      <w:pPr>
        <w:pStyle w:val="Heading2"/>
      </w:pPr>
      <w:r>
        <w:t xml:space="preserve">2. The Role of Aerospace Engineers in Russia Moscow</w:t>
      </w:r>
    </w:p>
    <w:p>
      <w:pPr>
        <w:pStyle w:val="FirstParagraph"/>
      </w:pPr>
      <w:r>
        <w:rPr>
          <w:bCs/>
          <w:b/>
        </w:rPr>
        <w:t xml:space="preserve">Aerospace Engineer</w:t>
      </w:r>
      <w:r>
        <w:t xml:space="preserve">s operating within the academic and industrial sectors of</w:t>
      </w:r>
      <w:r>
        <w:t xml:space="preserve"> </w:t>
      </w:r>
      <w:r>
        <w:rPr>
          <w:bCs/>
          <w:b/>
        </w:rPr>
        <w:t xml:space="preserve">Russia Moscow</w:t>
      </w:r>
      <w:r>
        <w:t xml:space="preserve"> </w:t>
      </w:r>
      <w:r>
        <w:t xml:space="preserve">are tasked with addressing complex challenges related to aerospace design, propulsion systems, materials science, and aerodynamics. Their work is integral to projects ranging from satellite deployment and interplanetary exploration to the development of next-generation aircraft and hypersonic technologies. Given Moscow's historical prominence in space programs (e.g., the Soviet Union's achievements in spaceflight), modern</w:t>
      </w:r>
      <w:r>
        <w:t xml:space="preserve"> </w:t>
      </w:r>
      <w:r>
        <w:rPr>
          <w:bCs/>
          <w:b/>
        </w:rPr>
        <w:t xml:space="preserve">Aerospace Engineer</w:t>
      </w:r>
      <w:r>
        <w:t xml:space="preserve">s continue to build on this legacy, leveraging advanced computational tools and experimental facilities.</w:t>
      </w:r>
    </w:p>
    <w:p>
      <w:pPr>
        <w:pStyle w:val="BodyText"/>
      </w:pPr>
      <w:r>
        <w:t xml:space="preserve">The academic landscape in</w:t>
      </w:r>
      <w:r>
        <w:t xml:space="preserve"> </w:t>
      </w:r>
      <w:r>
        <w:rPr>
          <w:bCs/>
          <w:b/>
        </w:rPr>
        <w:t xml:space="preserve">Russia Moscow</w:t>
      </w:r>
      <w:r>
        <w:t xml:space="preserve"> </w:t>
      </w:r>
      <w:r>
        <w:t xml:space="preserve">is particularly dynamic, with institutions such as Moscow State University (MSU), Bauman Moscow State Technical University, and the Russian Academy of Sciences fostering interdisciplinary collaboration. These environments enable aerospace engineers to engage in research that bridges theoretical concepts with real-world applications. For example, recent projects include the development of reusable launch vehicles for the Roscosmos space agency and advancements in unmanned aerial systems (UAS) for both civilian and military purposes.</w:t>
      </w:r>
    </w:p>
    <w:bookmarkEnd w:id="21"/>
    <w:bookmarkStart w:id="22" w:name="Xbc309cb41330795f4b5e79880cdcbc66d0a2f52"/>
    <w:p>
      <w:pPr>
        <w:pStyle w:val="Heading2"/>
      </w:pPr>
      <w:r>
        <w:t xml:space="preserve">3. Academic Contributions and Research Focus</w:t>
      </w:r>
    </w:p>
    <w:p>
      <w:pPr>
        <w:pStyle w:val="FirstParagraph"/>
      </w:pPr>
      <w:r>
        <w:rPr>
          <w:bCs/>
          <w:b/>
        </w:rPr>
        <w:t xml:space="preserve">Aerospace Engineer</w:t>
      </w:r>
      <w:r>
        <w:t xml:space="preserve">s in</w:t>
      </w:r>
      <w:r>
        <w:t xml:space="preserve"> </w:t>
      </w:r>
      <w:r>
        <w:rPr>
          <w:bCs/>
          <w:b/>
        </w:rPr>
        <w:t xml:space="preserve">Russia Moscow</w:t>
      </w:r>
      <w:r>
        <w:t xml:space="preserve"> </w:t>
      </w:r>
      <w:r>
        <w:t xml:space="preserve">play a pivotal role in advancing academic research through publications, patents, and collaborations with global institutions. The abstract academic nature of this field requires rigorous analytical skills to address problems such as optimizing fuel efficiency, reducing environmental impact, and enhancing the safety of aerospace systems. Notably, researchers at Moscow-based institutes have contributed to breakthroughs in composite materials for spacecraft structures and AI-driven flight control systems.</w:t>
      </w:r>
    </w:p>
    <w:p>
      <w:pPr>
        <w:pStyle w:val="BodyText"/>
      </w:pPr>
      <w:r>
        <w:t xml:space="preserve">Educational programs in aerospace engineering within</w:t>
      </w:r>
      <w:r>
        <w:t xml:space="preserve"> </w:t>
      </w:r>
      <w:r>
        <w:rPr>
          <w:bCs/>
          <w:b/>
        </w:rPr>
        <w:t xml:space="preserve">Russia Moscow</w:t>
      </w:r>
      <w:r>
        <w:t xml:space="preserve"> </w:t>
      </w:r>
      <w:r>
        <w:t xml:space="preserve">emphasize hands-on experience through laboratory work, internships with defense contractors like RSK Energia, and participation in international projects. Graduates are equipped to tackle challenges such as the integration of renewable energy sources into aerospace systems or the mitigation of space debris—a pressing concern for global space agencies.</w:t>
      </w:r>
    </w:p>
    <w:bookmarkEnd w:id="22"/>
    <w:bookmarkStart w:id="23" w:name="X4277e9a38a492fd472464f7de9cc1d49a449a35"/>
    <w:p>
      <w:pPr>
        <w:pStyle w:val="Heading2"/>
      </w:pPr>
      <w:r>
        <w:t xml:space="preserve">4. Industrial Applications and National Priorities</w:t>
      </w:r>
    </w:p>
    <w:p>
      <w:pPr>
        <w:pStyle w:val="FirstParagraph"/>
      </w:pPr>
      <w:r>
        <w:t xml:space="preserve">The aerospace industry in</w:t>
      </w:r>
      <w:r>
        <w:t xml:space="preserve"> </w:t>
      </w:r>
      <w:r>
        <w:rPr>
          <w:bCs/>
          <w:b/>
        </w:rPr>
        <w:t xml:space="preserve">Russia Moscow</w:t>
      </w:r>
      <w:r>
        <w:t xml:space="preserve"> </w:t>
      </w:r>
      <w:r>
        <w:t xml:space="preserve">is deeply intertwined with national security and economic growth. Aerospace engineers are instrumental in designing defense systems, including advanced fighter jets, radar technologies, and hypersonic missiles. Their work aligns with Russia's strategic objectives to maintain a robust military-industrial complex while also pursuing commercial opportunities in the global aerospace market.</w:t>
      </w:r>
    </w:p>
    <w:p>
      <w:pPr>
        <w:pStyle w:val="BodyText"/>
      </w:pPr>
      <w:r>
        <w:t xml:space="preserve">Moreover, the rise of private-sector aerospace companies in Moscow has created new avenues for innovation. These entities often collaborate with academic institutions to develop cutting-edge technologies, such as electric propulsion systems and autonomous drones. Such partnerships underscore the synergy between academia and industry that defines modern</w:t>
      </w:r>
      <w:r>
        <w:t xml:space="preserve"> </w:t>
      </w:r>
      <w:r>
        <w:rPr>
          <w:bCs/>
          <w:b/>
        </w:rPr>
        <w:t xml:space="preserve">Aerospace Engineer</w:t>
      </w:r>
      <w:r>
        <w:t xml:space="preserve">ing in</w:t>
      </w:r>
      <w:r>
        <w:t xml:space="preserve"> </w:t>
      </w:r>
      <w:r>
        <w:rPr>
          <w:bCs/>
          <w:b/>
        </w:rPr>
        <w:t xml:space="preserve">Russia Moscow</w:t>
      </w:r>
      <w:r>
        <w:t xml:space="preserve">.</w:t>
      </w:r>
    </w:p>
    <w:bookmarkEnd w:id="23"/>
    <w:bookmarkStart w:id="24" w:name="challenges-and-opportunities"/>
    <w:p>
      <w:pPr>
        <w:pStyle w:val="Heading2"/>
      </w:pPr>
      <w:r>
        <w:t xml:space="preserve">5. Challenges and Opportunities</w:t>
      </w:r>
    </w:p>
    <w:p>
      <w:pPr>
        <w:pStyle w:val="FirstParagraph"/>
      </w:pPr>
      <w:r>
        <w:rPr>
          <w:bCs/>
          <w:b/>
        </w:rPr>
        <w:t xml:space="preserve">Aerospace Engineer</w:t>
      </w:r>
      <w:r>
        <w:t xml:space="preserve">s in</w:t>
      </w:r>
      <w:r>
        <w:t xml:space="preserve"> </w:t>
      </w:r>
      <w:r>
        <w:rPr>
          <w:bCs/>
          <w:b/>
        </w:rPr>
        <w:t xml:space="preserve">Russia Moscow</w:t>
      </w:r>
      <w:r>
        <w:t xml:space="preserve"> </w:t>
      </w:r>
      <w:r>
        <w:t xml:space="preserve">face unique challenges, including geopolitical pressures, sanctions affecting access to foreign technology, and the need to modernize aging infrastructure. However, these challenges also present opportunities for innovation. For instance, the emphasis on self-reliance has spurred research into domestic alternatives for critical aerospace components and software.</w:t>
      </w:r>
    </w:p>
    <w:p>
      <w:pPr>
        <w:pStyle w:val="BodyText"/>
      </w:pPr>
      <w:r>
        <w:t xml:space="preserve">The academic community in Moscow is actively addressing these issues through initiatives such as the creation of open-source aerospace design tools and partnerships with countries outside Western sanctions regimes. These efforts highlight the adaptability of</w:t>
      </w:r>
      <w:r>
        <w:t xml:space="preserve"> </w:t>
      </w:r>
      <w:r>
        <w:rPr>
          <w:bCs/>
          <w:b/>
        </w:rPr>
        <w:t xml:space="preserve">Aerospace Engineer</w:t>
      </w:r>
      <w:r>
        <w:t xml:space="preserve">s in navigating a rapidly evolving global landscape.</w:t>
      </w:r>
    </w:p>
    <w:bookmarkEnd w:id="24"/>
    <w:bookmarkStart w:id="25" w:name="future-prospects"/>
    <w:p>
      <w:pPr>
        <w:pStyle w:val="Heading2"/>
      </w:pPr>
      <w:r>
        <w:t xml:space="preserve">6. Future Prospects</w:t>
      </w:r>
    </w:p>
    <w:p>
      <w:pPr>
        <w:pStyle w:val="FirstParagraph"/>
      </w:pPr>
      <w:r>
        <w:t xml:space="preserve">The future of aerospace engineering in</w:t>
      </w:r>
      <w:r>
        <w:t xml:space="preserve"> </w:t>
      </w:r>
      <w:r>
        <w:rPr>
          <w:bCs/>
          <w:b/>
        </w:rPr>
        <w:t xml:space="preserve">Russia Moscow</w:t>
      </w:r>
      <w:r>
        <w:t xml:space="preserve"> </w:t>
      </w:r>
      <w:r>
        <w:t xml:space="preserve">is poised for significant growth, driven by investments in space exploration (e.g., lunar and Mars missions), sustainable aviation technologies, and AI integration. As the demand for skilled professionals increases, academic institutions are expanding their programs to include specialized tracks in areas such as space robotics and quantum communication.</w:t>
      </w:r>
    </w:p>
    <w:p>
      <w:pPr>
        <w:pStyle w:val="BodyText"/>
      </w:pPr>
      <w:r>
        <w:rPr>
          <w:bCs/>
          <w:b/>
        </w:rPr>
        <w:t xml:space="preserve">Aerospace Engineer</w:t>
      </w:r>
      <w:r>
        <w:t xml:space="preserve">s will play a central role in ensuring that Russia remains a leader in aerospace innovation while addressing ethical and environmental concerns associated with the field. The collaborative spirit of</w:t>
      </w:r>
      <w:r>
        <w:t xml:space="preserve"> </w:t>
      </w:r>
      <w:r>
        <w:rPr>
          <w:bCs/>
          <w:b/>
        </w:rPr>
        <w:t xml:space="preserve">Russia Moscow</w:t>
      </w:r>
      <w:r>
        <w:t xml:space="preserve">’s academic and industrial sectors ensures that this vision is both achievable and sustainable.</w:t>
      </w:r>
    </w:p>
    <w:bookmarkEnd w:id="25"/>
    <w:bookmarkStart w:id="26" w:name="conclusion"/>
    <w:p>
      <w:pPr>
        <w:pStyle w:val="Heading2"/>
      </w:pPr>
      <w:r>
        <w:t xml:space="preserve">7. Conclusion</w:t>
      </w:r>
    </w:p>
    <w:p>
      <w:pPr>
        <w:pStyle w:val="FirstParagraph"/>
      </w:pPr>
      <w:r>
        <w:rPr>
          <w:bCs/>
          <w:b/>
        </w:rPr>
        <w:t xml:space="preserve">Aerospace Engineer</w:t>
      </w:r>
      <w:r>
        <w:t xml:space="preserve">s operating within the dynamic environment of</w:t>
      </w:r>
      <w:r>
        <w:t xml:space="preserve"> </w:t>
      </w:r>
      <w:r>
        <w:rPr>
          <w:bCs/>
          <w:b/>
        </w:rPr>
        <w:t xml:space="preserve">Russia Moscow</w:t>
      </w:r>
      <w:r>
        <w:t xml:space="preserve"> </w:t>
      </w:r>
      <w:r>
        <w:t xml:space="preserve">are at the forefront of shaping the future of aerospace technology. Their contributions, both academic and practical, are essential to advancing national priorities while addressing global challenges such as climate change and space sustainability. This abstract academic document underscores the importance of interdisciplinary collaboration, innovation, and resilience in defining the next era of aerospace engineering in</w:t>
      </w:r>
      <w:r>
        <w:t xml:space="preserve"> </w:t>
      </w:r>
      <w:r>
        <w:rPr>
          <w:bCs/>
          <w:b/>
        </w:rPr>
        <w:t xml:space="preserve">Russia Moscow</w:t>
      </w:r>
      <w:r>
        <w:t xml:space="preserve">.</w:t>
      </w:r>
    </w:p>
    <w:p>
      <w:pPr>
        <w:pStyle w:val="BodyText"/>
      </w:pPr>
      <w:r>
        <w:rPr>
          <w:iCs/>
          <w:i/>
        </w:rPr>
        <w:t xml:space="preserve">Keywords:</w:t>
      </w:r>
      <w:r>
        <w:t xml:space="preserve"> </w:t>
      </w:r>
      <w:r>
        <w:t xml:space="preserve">Aerospace Engineer, Russia Moscow,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Russia Moscow</dc:title>
  <dc:creator/>
  <dc:language>en</dc:language>
  <cp:keywords/>
  <dcterms:created xsi:type="dcterms:W3CDTF">2026-07-21T15:17:37Z</dcterms:created>
  <dcterms:modified xsi:type="dcterms:W3CDTF">2026-07-21T15:17:37Z</dcterms:modified>
</cp:coreProperties>
</file>

<file path=docProps/custom.xml><?xml version="1.0" encoding="utf-8"?>
<Properties xmlns="http://schemas.openxmlformats.org/officeDocument/2006/custom-properties" xmlns:vt="http://schemas.openxmlformats.org/officeDocument/2006/docPropsVTypes"/>
</file>