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d0793d166835083713082bafb91a9cf40b0de4a"/>
    <w:p>
      <w:pPr>
        <w:pStyle w:val="Heading1"/>
      </w:pPr>
      <w:r>
        <w:t xml:space="preserve">Abstract Academic Document: The Role of an Aerospace Engineer in Spain, Barcelona</w:t>
      </w:r>
    </w:p>
    <w:p>
      <w:pPr>
        <w:pStyle w:val="FirstParagraph"/>
      </w:pPr>
      <w:r>
        <w:rPr>
          <w:bCs/>
          <w:b/>
        </w:rPr>
        <w:t xml:space="preserve">Abstract academic:</w:t>
      </w:r>
      <w:r>
        <w:t xml:space="preserve"> </w:t>
      </w:r>
      <w:r>
        <w:t xml:space="preserve">This document presents an academic analysis of the evolving role and significance of an</w:t>
      </w:r>
      <w:r>
        <w:t xml:space="preserve"> </w:t>
      </w:r>
      <w:r>
        <w:rPr>
          <w:bCs/>
          <w:b/>
        </w:rPr>
        <w:t xml:space="preserve">Aerospace Engineer</w:t>
      </w:r>
      <w:r>
        <w:t xml:space="preserve"> </w:t>
      </w:r>
      <w:r>
        <w:t xml:space="preserve">within the context of</w:t>
      </w:r>
      <w:r>
        <w:t xml:space="preserve"> </w:t>
      </w:r>
      <w:r>
        <w:rPr>
          <w:bCs/>
          <w:b/>
        </w:rPr>
        <w:t xml:space="preserve">Spain Barcelona</w:t>
      </w:r>
      <w:r>
        <w:t xml:space="preserve">. As a global hub for innovation, technology, and industry, Barcelona has emerged as a strategic location for aerospace research and development. The paper explores the interdisciplinary nature of aerospace engineering in Spain’s economic landscape, emphasizing its contribution to regional growth and international collaboration. Through an academic lens, this study examines the challenges and opportunities faced by professionals in this field within the unique socio-economic framework of</w:t>
      </w:r>
      <w:r>
        <w:t xml:space="preserve"> </w:t>
      </w:r>
      <w:r>
        <w:rPr>
          <w:bCs/>
          <w:b/>
        </w:rPr>
        <w:t xml:space="preserve">Spain Barcelona</w:t>
      </w:r>
      <w:r>
        <w:t xml:space="preserve">, while highlighting educational pathways, industry partnerships, and emerging trends shaping the sector.</w:t>
      </w:r>
    </w:p>
    <w:bookmarkStart w:id="20" w:name="Xd9e5fd374b9b951ed1d99ec98b4ccdd1d20ec03"/>
    <w:p>
      <w:pPr>
        <w:pStyle w:val="Heading2"/>
      </w:pPr>
      <w:r>
        <w:t xml:space="preserve">1. Introduction: Aerospace Engineering in a Globalized Context</w:t>
      </w:r>
    </w:p>
    <w:p>
      <w:pPr>
        <w:pStyle w:val="FirstParagraph"/>
      </w:pPr>
      <w:r>
        <w:t xml:space="preserve">The aerospace industry has long been a cornerstone of technological advancement, driving innovation across disciplines such as aerodynamics, materials science, propulsion systems, and avionics. In recent decades,</w:t>
      </w:r>
      <w:r>
        <w:t xml:space="preserve"> </w:t>
      </w:r>
      <w:r>
        <w:rPr>
          <w:bCs/>
          <w:b/>
        </w:rPr>
        <w:t xml:space="preserve">Spain Barcelona</w:t>
      </w:r>
      <w:r>
        <w:t xml:space="preserve"> </w:t>
      </w:r>
      <w:r>
        <w:t xml:space="preserve">has positioned itself as a critical node within this global network. As the second-largest city in Spain and a major center for research and development in the Mediterranean region,</w:t>
      </w:r>
      <w:r>
        <w:t xml:space="preserve"> </w:t>
      </w:r>
      <w:r>
        <w:rPr>
          <w:bCs/>
          <w:b/>
        </w:rPr>
        <w:t xml:space="preserve">Barcelona</w:t>
      </w:r>
      <w:r>
        <w:t xml:space="preserve"> </w:t>
      </w:r>
      <w:r>
        <w:t xml:space="preserve">offers a unique blend of academic resources, industrial infrastructure, and strategic geographic advantages that make it an ideal environment for</w:t>
      </w:r>
      <w:r>
        <w:t xml:space="preserve"> </w:t>
      </w:r>
      <w:r>
        <w:rPr>
          <w:bCs/>
          <w:b/>
        </w:rPr>
        <w:t xml:space="preserve">Aerospace Engineers</w:t>
      </w:r>
      <w:r>
        <w:t xml:space="preserve">. This document investigates how these factors influence the trajectory of aerospace engineering in the region.</w:t>
      </w:r>
    </w:p>
    <w:bookmarkEnd w:id="20"/>
    <w:bookmarkStart w:id="21" w:name="X82f8a183763510d02706f2b7f662c3b838d40ad"/>
    <w:p>
      <w:pPr>
        <w:pStyle w:val="Heading2"/>
      </w:pPr>
      <w:r>
        <w:t xml:space="preserve">2. The Academic Landscape: Education and Research in Spain Barcelona</w:t>
      </w:r>
    </w:p>
    <w:p>
      <w:pPr>
        <w:pStyle w:val="FirstParagraph"/>
      </w:pPr>
      <w:r>
        <w:t xml:space="preserve">The pursuit of a career as an</w:t>
      </w:r>
      <w:r>
        <w:t xml:space="preserve"> </w:t>
      </w:r>
      <w:r>
        <w:rPr>
          <w:bCs/>
          <w:b/>
        </w:rPr>
        <w:t xml:space="preserve">Aerospace Engineer</w:t>
      </w:r>
      <w:r>
        <w:t xml:space="preserve"> </w:t>
      </w:r>
      <w:r>
        <w:t xml:space="preserve">in</w:t>
      </w:r>
      <w:r>
        <w:t xml:space="preserve"> </w:t>
      </w:r>
      <w:r>
        <w:rPr>
          <w:bCs/>
          <w:b/>
        </w:rPr>
        <w:t xml:space="preserve">Spain Barcelona</w:t>
      </w:r>
      <w:r>
        <w:t xml:space="preserve"> </w:t>
      </w:r>
      <w:r>
        <w:t xml:space="preserve">begins with rigorous academic training. Spanish universities, particularly the</w:t>
      </w:r>
      <w:r>
        <w:t xml:space="preserve"> </w:t>
      </w:r>
      <w:r>
        <w:rPr>
          <w:iCs/>
          <w:i/>
        </w:rPr>
        <w:t xml:space="preserve">Universitat Politècnica de Catalunya (UPC)</w:t>
      </w:r>
      <w:r>
        <w:t xml:space="preserve">, have established themselves as leaders in engineering education. The UPC’s School of Aeronautics (Escola Tècnica Superior d’Enginyeria Aeronàutica) offers specialized programs in aerospace engineering, equipping students with the technical and theoretical knowledge required to address modern challenges such as sustainable aviation, space exploration, and advanced propulsion systems.</w:t>
      </w:r>
    </w:p>
    <w:p>
      <w:pPr>
        <w:pStyle w:val="BodyText"/>
      </w:pPr>
      <w:r>
        <w:t xml:space="preserve">These academic institutions collaborate closely with industry leaders like Airbus Spain, Embraer Hispania, and local startups focused on drone technology and satellite communications. This synergy between academia and industry ensures that graduates are not only well-versed in traditional aerospace principles but also attuned to the latest technological advancements relevant to</w:t>
      </w:r>
      <w:r>
        <w:t xml:space="preserve"> </w:t>
      </w:r>
      <w:r>
        <w:rPr>
          <w:bCs/>
          <w:b/>
        </w:rPr>
        <w:t xml:space="preserve">Spain Barcelona</w:t>
      </w:r>
      <w:r>
        <w:t xml:space="preserve">’s economic priorities.</w:t>
      </w:r>
    </w:p>
    <w:bookmarkEnd w:id="21"/>
    <w:bookmarkStart w:id="22" w:name="X2bf244ac03bdf811fb0dd0adb48ec80fa81106c"/>
    <w:p>
      <w:pPr>
        <w:pStyle w:val="Heading2"/>
      </w:pPr>
      <w:r>
        <w:t xml:space="preserve">3. Industry Dynamics: Opportunities for Aerospace Engineers in Spain Barcelona</w:t>
      </w:r>
    </w:p>
    <w:p>
      <w:pPr>
        <w:pStyle w:val="FirstParagraph"/>
      </w:pPr>
      <w:r>
        <w:rPr>
          <w:bCs/>
          <w:b/>
        </w:rPr>
        <w:t xml:space="preserve">Spain Barcelona</w:t>
      </w:r>
      <w:r>
        <w:t xml:space="preserve"> </w:t>
      </w:r>
      <w:r>
        <w:t xml:space="preserve">is experiencing a renaissance in aerospace innovation, driven by both public and private sector investments. The city’s proximity to the Mediterranean Sea and its well-connected transportation networks make it an ideal location for testing new technologies, including unmanned aerial vehicles (UAVs) and next-generation aircraft designs. Furthermore, the presence of major international aerospace companies in nearby regions such as Tarragona and Seville has fostered a culture of collaboration that extends into</w:t>
      </w:r>
      <w:r>
        <w:t xml:space="preserve"> </w:t>
      </w:r>
      <w:r>
        <w:rPr>
          <w:bCs/>
          <w:b/>
        </w:rPr>
        <w:t xml:space="preserve">Barcelona</w:t>
      </w:r>
      <w:r>
        <w:t xml:space="preserve">.</w:t>
      </w:r>
    </w:p>
    <w:p>
      <w:pPr>
        <w:pStyle w:val="BodyText"/>
      </w:pPr>
      <w:r>
        <w:rPr>
          <w:bCs/>
          <w:b/>
        </w:rPr>
        <w:t xml:space="preserve">Aerospace Engineers</w:t>
      </w:r>
      <w:r>
        <w:t xml:space="preserve"> </w:t>
      </w:r>
      <w:r>
        <w:t xml:space="preserve">in this region are engaged in diverse projects ranging from the development of lightweight composite materials for commercial aircraft to the integration of artificial intelligence (AI) systems for autonomous flight. Additionally, Barcelona’s role as a cultural and technological crossroads has enabled partnerships with European space agencies, such as the European Space Agency (ESA), which have funded research initiatives focused on satellite technology and Earth observation systems.</w:t>
      </w:r>
    </w:p>
    <w:bookmarkEnd w:id="22"/>
    <w:bookmarkStart w:id="23" w:name="challenges-and-regional-considerations"/>
    <w:p>
      <w:pPr>
        <w:pStyle w:val="Heading2"/>
      </w:pPr>
      <w:r>
        <w:t xml:space="preserve">4. Challenges and Regional Considerations</w:t>
      </w:r>
    </w:p>
    <w:p>
      <w:pPr>
        <w:pStyle w:val="FirstParagraph"/>
      </w:pPr>
      <w:r>
        <w:t xml:space="preserve">Despite its growing prominence, the aerospace sector in</w:t>
      </w:r>
      <w:r>
        <w:t xml:space="preserve"> </w:t>
      </w:r>
      <w:r>
        <w:rPr>
          <w:bCs/>
          <w:b/>
        </w:rPr>
        <w:t xml:space="preserve">Spain Barcelona</w:t>
      </w:r>
      <w:r>
        <w:t xml:space="preserve"> </w:t>
      </w:r>
      <w:r>
        <w:t xml:space="preserve">faces unique challenges. Regulatory frameworks governing airspace usage, environmental sustainability mandates, and competition from other European aerospace hubs (e.g., Germany’s Munich or France’s Toulouse) require strategic planning. Moreover, the cost of maintaining state-of-the-art facilities for research and development poses a barrier to entry for smaller firms operating within</w:t>
      </w:r>
      <w:r>
        <w:t xml:space="preserve"> </w:t>
      </w:r>
      <w:r>
        <w:rPr>
          <w:bCs/>
          <w:b/>
        </w:rPr>
        <w:t xml:space="preserve">Spain Barcelona</w:t>
      </w:r>
      <w:r>
        <w:t xml:space="preserve">.</w:t>
      </w:r>
    </w:p>
    <w:p>
      <w:pPr>
        <w:pStyle w:val="BodyText"/>
      </w:pPr>
      <w:r>
        <w:t xml:space="preserve">However, these challenges are offset by opportunities arising from Spain’s national policies promoting green energy and digital transformation. The Spanish government has prioritized investments in sustainable aviation fuels (SAF) and electric aircraft, aligning with the European Union’s broader goals for carbon neutrality.</w:t>
      </w:r>
      <w:r>
        <w:t xml:space="preserve"> </w:t>
      </w:r>
      <w:r>
        <w:rPr>
          <w:bCs/>
          <w:b/>
        </w:rPr>
        <w:t xml:space="preserve">Aerospace Engineers</w:t>
      </w:r>
      <w:r>
        <w:t xml:space="preserve"> </w:t>
      </w:r>
      <w:r>
        <w:t xml:space="preserve">in</w:t>
      </w:r>
      <w:r>
        <w:t xml:space="preserve"> </w:t>
      </w:r>
      <w:r>
        <w:rPr>
          <w:bCs/>
          <w:b/>
        </w:rPr>
        <w:t xml:space="preserve">Barcelona</w:t>
      </w:r>
      <w:r>
        <w:t xml:space="preserve"> </w:t>
      </w:r>
      <w:r>
        <w:t xml:space="preserve">are at the forefront of these initiatives, leveraging their expertise to design systems that balance innovation with environmental responsibility.</w:t>
      </w:r>
    </w:p>
    <w:bookmarkEnd w:id="23"/>
    <w:bookmarkStart w:id="24" w:name="emerging-trends-and-future-prospects"/>
    <w:p>
      <w:pPr>
        <w:pStyle w:val="Heading2"/>
      </w:pPr>
      <w:r>
        <w:t xml:space="preserve">5. Emerging Trends and Future Prospects</w:t>
      </w:r>
    </w:p>
    <w:p>
      <w:pPr>
        <w:pStyle w:val="FirstParagraph"/>
      </w:pPr>
      <w:r>
        <w:t xml:space="preserve">The aerospace industry in</w:t>
      </w:r>
      <w:r>
        <w:t xml:space="preserve"> </w:t>
      </w:r>
      <w:r>
        <w:rPr>
          <w:bCs/>
          <w:b/>
        </w:rPr>
        <w:t xml:space="preserve">Spain Barcelona</w:t>
      </w:r>
      <w:r>
        <w:t xml:space="preserve"> </w:t>
      </w:r>
      <w:r>
        <w:t xml:space="preserve">is undergoing a paradigm shift driven by advancements in AI, additive manufacturing (3D printing), and hypersonic propulsion. These technologies are reshaping the roles of</w:t>
      </w:r>
      <w:r>
        <w:t xml:space="preserve"> </w:t>
      </w:r>
      <w:r>
        <w:rPr>
          <w:bCs/>
          <w:b/>
        </w:rPr>
        <w:t xml:space="preserve">Aerospace Engineers</w:t>
      </w:r>
      <w:r>
        <w:t xml:space="preserve">, who must now integrate interdisciplinary knowledge across fields such as data science, cybersecurity, and materials engineering.</w:t>
      </w:r>
    </w:p>
    <w:p>
      <w:pPr>
        <w:pStyle w:val="BodyText"/>
      </w:pPr>
      <w:r>
        <w:t xml:space="preserve">The rise of commercial spaceflight also presents new opportunities for professionals in</w:t>
      </w:r>
      <w:r>
        <w:t xml:space="preserve"> </w:t>
      </w:r>
      <w:r>
        <w:rPr>
          <w:bCs/>
          <w:b/>
        </w:rPr>
        <w:t xml:space="preserve">Spain Barcelona</w:t>
      </w:r>
      <w:r>
        <w:t xml:space="preserve">. With companies like SpaceX and Blue Origin expanding their global presence, there is an increasing demand for engineers skilled in spacecraft design, orbital mechanics, and satellite systems. Local institutions are responding by introducing specialized courses in astroengineering and space technology, ensuring that graduates are prepared to contribute to this rapidly evolving sector.</w:t>
      </w:r>
    </w:p>
    <w:bookmarkEnd w:id="24"/>
    <w:bookmarkStart w:id="25" w:name="Xfdeb249dc77c7578bcbbc44185fd2645b73ff25"/>
    <w:p>
      <w:pPr>
        <w:pStyle w:val="Heading2"/>
      </w:pPr>
      <w:r>
        <w:t xml:space="preserve">6. Conclusion: A Strategic Nexus for Aerospace Innovation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Spain Barcelona</w:t>
      </w:r>
      <w:r>
        <w:t xml:space="preserve"> </w:t>
      </w:r>
      <w:r>
        <w:t xml:space="preserve">is both dynamic and vital. The city’s unique combination of academic excellence, industrial collaboration, and geographic positioning makes it a strategic hub for aerospace innovation. As global demands for sustainable and technologically advanced aerospace solutions continue to grow,</w:t>
      </w:r>
      <w:r>
        <w:t xml:space="preserve"> </w:t>
      </w:r>
      <w:r>
        <w:rPr>
          <w:bCs/>
          <w:b/>
        </w:rPr>
        <w:t xml:space="preserve">Barcelona</w:t>
      </w:r>
      <w:r>
        <w:t xml:space="preserve"> </w:t>
      </w:r>
      <w:r>
        <w:t xml:space="preserve">stands poised to play a leading role in shaping the future of the industry.</w:t>
      </w:r>
    </w:p>
    <w:p>
      <w:pPr>
        <w:pStyle w:val="BodyText"/>
      </w:pPr>
      <w:r>
        <w:t xml:space="preserve">This abstract academic document underscores the importance of interdisciplinary education, regional collaboration, and forward-thinking policies in advancing the career prospects and contributions of</w:t>
      </w:r>
      <w:r>
        <w:t xml:space="preserve"> </w:t>
      </w:r>
      <w:r>
        <w:rPr>
          <w:bCs/>
          <w:b/>
        </w:rPr>
        <w:t xml:space="preserve">Aerospace Engineers</w:t>
      </w:r>
      <w:r>
        <w:t xml:space="preserve"> </w:t>
      </w:r>
      <w:r>
        <w:t xml:space="preserve">within</w:t>
      </w:r>
      <w:r>
        <w:t xml:space="preserve"> </w:t>
      </w:r>
      <w:r>
        <w:rPr>
          <w:bCs/>
          <w:b/>
        </w:rPr>
        <w:t xml:space="preserve">Spain Barcelona</w:t>
      </w:r>
      <w:r>
        <w:t xml:space="preserve">. By addressing both current challenges and emerging opportunities, this analysis provides a roadmap for professionals seeking to thrive in one of Europe’s most promising aerospace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Spain Barcelona</dc:title>
  <dc:creator/>
  <dc:language>en</dc:language>
  <cp:keywords/>
  <dcterms:created xsi:type="dcterms:W3CDTF">2026-07-18T08:18:21Z</dcterms:created>
  <dcterms:modified xsi:type="dcterms:W3CDTF">2026-07-18T08:18:21Z</dcterms:modified>
</cp:coreProperties>
</file>

<file path=docProps/custom.xml><?xml version="1.0" encoding="utf-8"?>
<Properties xmlns="http://schemas.openxmlformats.org/officeDocument/2006/custom-properties" xmlns:vt="http://schemas.openxmlformats.org/officeDocument/2006/docPropsVTypes"/>
</file>