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Aerospace</w:t>
      </w:r>
      <w:r>
        <w:t xml:space="preserve"> </w:t>
      </w:r>
      <w:r>
        <w:t xml:space="preserve">Engineer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6" w:name="Xf59529a46f1d129830ba1e71bb600b625532651"/>
    <w:p>
      <w:pPr>
        <w:pStyle w:val="Heading1"/>
      </w:pPr>
      <w:r>
        <w:t xml:space="preserve">Abstract Academic Document: The Role and Relevance of an Aerospace Engineer in Turkey Istanbul</w:t>
      </w:r>
    </w:p>
    <w:bookmarkStart w:id="25" w:name="abstract"/>
    <w:p>
      <w:pPr>
        <w:pStyle w:val="Heading2"/>
      </w:pPr>
      <w:r>
        <w:t xml:space="preserve">Abstract</w:t>
      </w:r>
    </w:p>
    <w:p>
      <w:pPr>
        <w:pStyle w:val="FirstParagraph"/>
      </w:pPr>
      <w:r>
        <w:t xml:space="preserve">The academic discipline of aerospace engineering has evolved into a cornerstone of global technological advancement, with its applications spanning aviation, space exploration, defense systems, and emerging technologies such as unmanned aerial vehicles (UAVs) and satellite communications. In the context of Turkey Istanbul—a city historically positioned at the crossroads of Europe and Asia—the role of an</w:t>
      </w:r>
      <w:r>
        <w:t xml:space="preserve"> </w:t>
      </w:r>
      <w:r>
        <w:rPr>
          <w:bCs/>
          <w:b/>
        </w:rPr>
        <w:t xml:space="preserve">Aerospace Engineer</w:t>
      </w:r>
      <w:r>
        <w:t xml:space="preserve"> </w:t>
      </w:r>
      <w:r>
        <w:t xml:space="preserve">is uniquely significant. This document explores the academic, professional, and industrial dimensions of aerospace engineering in Istanbul, emphasizing its alignment with Turkey’s strategic goals for technological sovereignty and international collaboration. As a hub for innovation, Istanbul offers aerospace engineers unparalleled opportunities to engage in cutting-edge research, industry partnerships, and interdisciplinary projects that bridge the gap between academic theory and real-world applications. The following abstract delves into the critical aspects of an</w:t>
      </w:r>
      <w:r>
        <w:t xml:space="preserve"> </w:t>
      </w:r>
      <w:r>
        <w:rPr>
          <w:bCs/>
          <w:b/>
        </w:rPr>
        <w:t xml:space="preserve">Aerospace Engineer</w:t>
      </w:r>
      <w:r>
        <w:t xml:space="preserve">’s responsibilities in Turkey Istanbul, focusing on education systems, research priorities, and the socio-economic impact of aerospace engineering in this dynamic region.</w:t>
      </w:r>
    </w:p>
    <w:bookmarkStart w:id="20" w:name="Xf8eb5262d7ce98cab8c0bdd883d5db71f5b222b"/>
    <w:p>
      <w:pPr>
        <w:pStyle w:val="Heading3"/>
      </w:pPr>
      <w:r>
        <w:t xml:space="preserve">Academic Foundations and Educational Framework</w:t>
      </w:r>
    </w:p>
    <w:p>
      <w:pPr>
        <w:pStyle w:val="FirstParagraph"/>
      </w:pPr>
      <w:r>
        <w:t xml:space="preserve">Istanbul is home to prestigious institutions such as Istanbul Technical University (ITU), Bogazici University, and Yıldız Technical University, all of which offer robust programs in aerospace engineering. These academic institutions emphasize a curriculum that integrates foundational principles of aerodynamics, propulsion systems, materials science, and avionics with modern tools like computational fluid dynamics (CFD) and finite element analysis (FEA). The</w:t>
      </w:r>
      <w:r>
        <w:t xml:space="preserve"> </w:t>
      </w:r>
      <w:r>
        <w:rPr>
          <w:bCs/>
          <w:b/>
        </w:rPr>
        <w:t xml:space="preserve">Aerospace Engineer</w:t>
      </w:r>
      <w:r>
        <w:t xml:space="preserve"> </w:t>
      </w:r>
      <w:r>
        <w:t xml:space="preserve">in Istanbul must navigate an educational system that balances theoretical rigor with practical training through internships at local aerospace firms or research labs. For instance, ITU’s Department of Aerospace Engineering collaborates with the Turkish Air Force and private companies like Aselsan and TAI (Turkish Aerospace Industries) to ensure graduates are equipped to contribute to national defense projects and commercial aviation initiatives. This academic infrastructure positions Istanbul as a critical node in Turkey’s aerospace talent pipeline.</w:t>
      </w:r>
    </w:p>
    <w:bookmarkEnd w:id="20"/>
    <w:bookmarkStart w:id="21" w:name="research-priorities-in-turkey-istanbul"/>
    <w:p>
      <w:pPr>
        <w:pStyle w:val="Heading3"/>
      </w:pPr>
      <w:r>
        <w:t xml:space="preserve">Research Priorities in Turkey Istanbul</w:t>
      </w:r>
    </w:p>
    <w:p>
      <w:pPr>
        <w:pStyle w:val="FirstParagraph"/>
      </w:pPr>
      <w:r>
        <w:t xml:space="preserve">The</w:t>
      </w:r>
      <w:r>
        <w:t xml:space="preserve"> </w:t>
      </w:r>
      <w:r>
        <w:rPr>
          <w:bCs/>
          <w:b/>
        </w:rPr>
        <w:t xml:space="preserve">Aerospace Engineer</w:t>
      </w:r>
      <w:r>
        <w:t xml:space="preserve"> </w:t>
      </w:r>
      <w:r>
        <w:t xml:space="preserve">operating in Istanbul is often at the forefront of research endeavors that align with both national priorities and global trends. Key research areas include hypersonic propulsion, sustainable aviation technologies, and the development of UAVs for civilian and military applications. For example, Istanbul’s proximity to Mediterranean trade routes has spurred interest in next-generation air traffic management systems that enhance safety and efficiency. Additionally, the city’s vibrant academic-industry ecosystem fosters projects like the design of lightweight composite materials for aircraft structures or the integration of artificial intelligence (AI) into autonomous flight systems. These initiatives are supported by research centers such as the Istanbul Research Institute for Advanced Studies (IRIAS) and Turkey’s Space Technologies Research Institute (TUBITAK UZAY), which work closely with</w:t>
      </w:r>
      <w:r>
        <w:t xml:space="preserve"> </w:t>
      </w:r>
      <w:r>
        <w:rPr>
          <w:bCs/>
          <w:b/>
        </w:rPr>
        <w:t xml:space="preserve">Aerospace Engineers</w:t>
      </w:r>
      <w:r>
        <w:t xml:space="preserve"> </w:t>
      </w:r>
      <w:r>
        <w:t xml:space="preserve">in Istanbul to advance national aerospace capabilities.</w:t>
      </w:r>
    </w:p>
    <w:bookmarkEnd w:id="21"/>
    <w:bookmarkStart w:id="22" w:name="Xa5e402bbc7fa98e98bec7f30cc5baf1912cc12d"/>
    <w:p>
      <w:pPr>
        <w:pStyle w:val="Heading3"/>
      </w:pPr>
      <w:r>
        <w:t xml:space="preserve">Industry Collaborations and Economic Impact</w:t>
      </w:r>
    </w:p>
    <w:p>
      <w:pPr>
        <w:pStyle w:val="FirstParagraph"/>
      </w:pPr>
      <w:r>
        <w:t xml:space="preserve">Istanbul’s aerospace sector is driven by a blend of state-owned enterprises, private firms, and international partnerships. The</w:t>
      </w:r>
      <w:r>
        <w:t xml:space="preserve"> </w:t>
      </w:r>
      <w:r>
        <w:rPr>
          <w:bCs/>
          <w:b/>
        </w:rPr>
        <w:t xml:space="preserve">Aerospace Engineer</w:t>
      </w:r>
      <w:r>
        <w:t xml:space="preserve"> </w:t>
      </w:r>
      <w:r>
        <w:t xml:space="preserve">in this region plays a pivotal role in connecting academia with industry through collaborative projects that address real-world challenges. For instance, the production of the T-129 ATAK attack helicopter by TAI involves contributions from engineers based in Istanbul, who specialize in avionics and systems integration. Furthermore, Istanbul’s strategic location as a gateway between Europe and Asia makes it an attractive hub for multinational aerospace corporations seeking to establish regional offices or R&amp;D centers. The presence of global players like Embraer (Brazil) and Leonardo (Italy) in Istanbul underscores the city’s growing influence in the aerospace sector. This dynamic environment not only creates employment opportunities but also drives economic growth by attracting foreign investment and fostering innovation.</w:t>
      </w:r>
    </w:p>
    <w:bookmarkEnd w:id="22"/>
    <w:bookmarkStart w:id="23" w:name="X7eacae408f7bd79f989927126d3074d67137eb0"/>
    <w:p>
      <w:pPr>
        <w:pStyle w:val="Heading3"/>
      </w:pPr>
      <w:r>
        <w:t xml:space="preserve">Challenges and Opportunities for Aerospace Engineers in Istanbul</w:t>
      </w:r>
    </w:p>
    <w:p>
      <w:pPr>
        <w:pStyle w:val="FirstParagraph"/>
      </w:pPr>
      <w:r>
        <w:t xml:space="preserve">Despite its advantages, Turkey Istanbul presents unique challenges for</w:t>
      </w:r>
      <w:r>
        <w:t xml:space="preserve"> </w:t>
      </w:r>
      <w:r>
        <w:rPr>
          <w:bCs/>
          <w:b/>
        </w:rPr>
        <w:t xml:space="preserve">Aerospace Engineers</w:t>
      </w:r>
      <w:r>
        <w:t xml:space="preserve">. Geopolitical tensions, such as sanctions on dual-use technologies, can hinder access to advanced materials or software. Additionally, the need to balance international collaboration with national security concerns requires engineers to navigate complex regulatory frameworks. However, these challenges also create opportunities for innovation. For example, the push for self-reliance in aerospace technology has led to a surge in domestic research on satellite systems and missile defense technologies.</w:t>
      </w:r>
      <w:r>
        <w:t xml:space="preserve"> </w:t>
      </w:r>
      <w:r>
        <w:rPr>
          <w:bCs/>
          <w:b/>
        </w:rPr>
        <w:t xml:space="preserve">Aerospace Engineers</w:t>
      </w:r>
      <w:r>
        <w:t xml:space="preserve"> </w:t>
      </w:r>
      <w:r>
        <w:t xml:space="preserve">in Istanbul are uniquely positioned to contribute to such projects while leveraging the city’s multicultural environment and access to global academic networks.</w:t>
      </w:r>
    </w:p>
    <w:bookmarkEnd w:id="23"/>
    <w:bookmarkStart w:id="24" w:name="future-directions-and-conclusion"/>
    <w:p>
      <w:pPr>
        <w:pStyle w:val="Heading3"/>
      </w:pPr>
      <w:r>
        <w:t xml:space="preserve">Future Directions and Conclusion</w:t>
      </w:r>
    </w:p>
    <w:p>
      <w:pPr>
        <w:pStyle w:val="FirstParagraph"/>
      </w:pPr>
      <w:r>
        <w:t xml:space="preserve">The future of aerospace engineering in Turkey Istanbul hinges on the ability of</w:t>
      </w:r>
      <w:r>
        <w:t xml:space="preserve"> </w:t>
      </w:r>
      <w:r>
        <w:rPr>
          <w:bCs/>
          <w:b/>
        </w:rPr>
        <w:t xml:space="preserve">Aerospace Engineers</w:t>
      </w:r>
      <w:r>
        <w:t xml:space="preserve"> </w:t>
      </w:r>
      <w:r>
        <w:t xml:space="preserve">to adapt to rapid technological changes while addressing regional priorities. As space exploration, electric propulsion, and AI-driven systems gain prominence, Istanbul’s academic and industry stakeholders must continue investing in research infrastructure and interdisciplinary education. The city’s unique position as a cultural and economic nexus in Turkey ensures that</w:t>
      </w:r>
      <w:r>
        <w:t xml:space="preserve"> </w:t>
      </w:r>
      <w:r>
        <w:rPr>
          <w:bCs/>
          <w:b/>
        </w:rPr>
        <w:t xml:space="preserve">Aerospace Engineers</w:t>
      </w:r>
      <w:r>
        <w:t xml:space="preserve"> </w:t>
      </w:r>
      <w:r>
        <w:t xml:space="preserve">here will remain at the forefront of shaping the aerospace landscape—not just for Turkey, but for the broader global community. This abstract highlights the critical role of Istanbul in nurturing a new generation of</w:t>
      </w:r>
      <w:r>
        <w:t xml:space="preserve"> </w:t>
      </w:r>
      <w:r>
        <w:rPr>
          <w:bCs/>
          <w:b/>
        </w:rPr>
        <w:t xml:space="preserve">Aerospace Engineers</w:t>
      </w:r>
      <w:r>
        <w:t xml:space="preserve"> </w:t>
      </w:r>
      <w:r>
        <w:t xml:space="preserve">who are equipped to meet both local and international demands, solidifying Turkey’s place as a rising power in aerospace innovation.</w:t>
      </w:r>
    </w:p>
    <w:bookmarkEnd w:id="24"/>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Aerospace Engineer in Turkey Istanbul</dc:title>
  <dc:creator/>
  <dc:language>en</dc:language>
  <cp:keywords/>
  <dcterms:created xsi:type="dcterms:W3CDTF">2026-07-19T23:09:38Z</dcterms:created>
  <dcterms:modified xsi:type="dcterms:W3CDTF">2026-07-19T23:09:38Z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