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ee7c6a991f6d992c3a5fda96452c6453ee1c92b"/>
    <w:p>
      <w:pPr>
        <w:pStyle w:val="Heading1"/>
      </w:pPr>
      <w:r>
        <w:t xml:space="preserve">Abstract Academic Document: The Role of Aerospace Engineers in the United Arab Emirates, Abu Dhabi</w:t>
      </w:r>
    </w:p>
    <w:p>
      <w:pPr>
        <w:pStyle w:val="FirstParagraph"/>
      </w:pPr>
      <w:r>
        <w:t xml:space="preserve">This academic abstract explores the critical role of</w:t>
      </w:r>
      <w:r>
        <w:t xml:space="preserve"> </w:t>
      </w:r>
      <w:r>
        <w:rPr>
          <w:bCs/>
          <w:b/>
        </w:rPr>
        <w:t xml:space="preserve">Aerospace Engineers</w:t>
      </w:r>
      <w:r>
        <w:t xml:space="preserve"> </w:t>
      </w:r>
      <w:r>
        <w:t xml:space="preserve">within the context of</w:t>
      </w:r>
      <w:r>
        <w:t xml:space="preserve"> </w:t>
      </w:r>
      <w:r>
        <w:rPr>
          <w:bCs/>
          <w:b/>
        </w:rPr>
        <w:t xml:space="preserve">United Arab Emirates (UAE) Abu Dhabi</w:t>
      </w:r>
      <w:r>
        <w:t xml:space="preserve">, a region rapidly emerging as a global hub for advanced technological innovation and aerospace development. As part of the UAE’s broader vision to diversify its economy and foster sustainable growth, Abu Dhabi has positioned itself as a leader in aerospace engineering through strategic investments in infrastructure, education, and research. This document examines the evolving landscape of aerospace engineering in Abu Dhabi, emphasizing its academic significance, industrial applications, and alignment with national development goals.</w:t>
      </w:r>
    </w:p>
    <w:bookmarkStart w:id="20" w:name="X54473002959cccb9e2bba96598a12f554f45037"/>
    <w:p>
      <w:pPr>
        <w:pStyle w:val="Heading2"/>
      </w:pPr>
      <w:r>
        <w:t xml:space="preserve">The Significance of Aerospace Engineering in Abu Dhabi</w:t>
      </w:r>
    </w:p>
    <w:p>
      <w:pPr>
        <w:pStyle w:val="FirstParagraph"/>
      </w:pPr>
      <w:r>
        <w:t xml:space="preserve">The field of</w:t>
      </w:r>
      <w:r>
        <w:t xml:space="preserve"> </w:t>
      </w:r>
      <w:r>
        <w:rPr>
          <w:bCs/>
          <w:b/>
        </w:rPr>
        <w:t xml:space="preserve">Aerospace Engineer</w:t>
      </w:r>
      <w:r>
        <w:t xml:space="preserve"> </w:t>
      </w:r>
      <w:r>
        <w:t xml:space="preserve">is pivotal to modern technological progress, encompassing the design, development, testing, and production of aircraft, spacecraft, satellites, and related systems. In</w:t>
      </w:r>
      <w:r>
        <w:t xml:space="preserve"> </w:t>
      </w:r>
      <w:r>
        <w:rPr>
          <w:bCs/>
          <w:b/>
        </w:rPr>
        <w:t xml:space="preserve">United Arab Emirates Abu Dhabi</w:t>
      </w:r>
      <w:r>
        <w:t xml:space="preserve">, aerospace engineering has become a cornerstone of the emirate’s strategic initiatives aimed at transforming its economy from an oil-dependent model to one driven by innovation and knowledge-based industries. The UAE government’s commitment to technological advancement is exemplified by the establishment of entities such as the</w:t>
      </w:r>
      <w:r>
        <w:t xml:space="preserve"> </w:t>
      </w:r>
      <w:r>
        <w:rPr>
          <w:iCs/>
          <w:i/>
        </w:rPr>
        <w:t xml:space="preserve">Mubadala Investment Company</w:t>
      </w:r>
      <w:r>
        <w:t xml:space="preserve"> </w:t>
      </w:r>
      <w:r>
        <w:t xml:space="preserve">and the</w:t>
      </w:r>
      <w:r>
        <w:t xml:space="preserve"> </w:t>
      </w:r>
      <w:r>
        <w:rPr>
          <w:iCs/>
          <w:i/>
        </w:rPr>
        <w:t xml:space="preserve">UAE Space Agency (UAESA)</w:t>
      </w:r>
      <w:r>
        <w:t xml:space="preserve">, which have prioritized aerospace research and development.</w:t>
      </w:r>
    </w:p>
    <w:p>
      <w:pPr>
        <w:pStyle w:val="BodyText"/>
      </w:pPr>
      <w:r>
        <w:t xml:space="preserve">Aerospace engineers in Abu Dhabi are tasked with addressing complex challenges, including aerodynamic efficiency, materials science, propulsion systems, and space exploration technologies. These professionals contribute to projects ranging from commercial aviation infrastructure to cutting-edge space missions. For instance, the UAE’s</w:t>
      </w:r>
      <w:r>
        <w:t xml:space="preserve"> </w:t>
      </w:r>
      <w:r>
        <w:rPr>
          <w:iCs/>
          <w:i/>
        </w:rPr>
        <w:t xml:space="preserve">Mars 2117</w:t>
      </w:r>
      <w:r>
        <w:t xml:space="preserve"> </w:t>
      </w:r>
      <w:r>
        <w:t xml:space="preserve">project—a Mars exploration initiative—has placed Abu Dhabi at the forefront of interplanetary research, highlighting the importance of aerospace engineers in driving such ambitious goals.</w:t>
      </w:r>
    </w:p>
    <w:bookmarkEnd w:id="20"/>
    <w:bookmarkStart w:id="21" w:name="X2acc25cbc5c4f79bf8da1eb1bf50fdcfdc8be43"/>
    <w:p>
      <w:pPr>
        <w:pStyle w:val="Heading2"/>
      </w:pPr>
      <w:r>
        <w:t xml:space="preserve">Educational and Research Infrastructure for Aerospace Engineers</w:t>
      </w:r>
    </w:p>
    <w:p>
      <w:pPr>
        <w:pStyle w:val="FirstParagraph"/>
      </w:pPr>
      <w:r>
        <w:t xml:space="preserve">The academic framework supporting</w:t>
      </w:r>
      <w:r>
        <w:t xml:space="preserve"> </w:t>
      </w:r>
      <w:r>
        <w:rPr>
          <w:bCs/>
          <w:b/>
        </w:rPr>
        <w:t xml:space="preserve">Aerospace Engineers</w:t>
      </w:r>
      <w:r>
        <w:t xml:space="preserve"> </w:t>
      </w:r>
      <w:r>
        <w:t xml:space="preserve">in</w:t>
      </w:r>
      <w:r>
        <w:t xml:space="preserve"> </w:t>
      </w:r>
      <w:r>
        <w:rPr>
          <w:bCs/>
          <w:b/>
        </w:rPr>
        <w:t xml:space="preserve">United Arab Emirates Abu Dhabi</w:t>
      </w:r>
      <w:r>
        <w:t xml:space="preserve"> </w:t>
      </w:r>
      <w:r>
        <w:t xml:space="preserve">is robust and growing. Institutions such as</w:t>
      </w:r>
      <w:r>
        <w:t xml:space="preserve"> </w:t>
      </w:r>
      <w:r>
        <w:rPr>
          <w:iCs/>
          <w:i/>
        </w:rPr>
        <w:t xml:space="preserve">Khalifa University of Science and Technology</w:t>
      </w:r>
      <w:r>
        <w:t xml:space="preserve">,</w:t>
      </w:r>
      <w:r>
        <w:t xml:space="preserve"> </w:t>
      </w:r>
      <w:r>
        <w:rPr>
          <w:iCs/>
          <w:i/>
        </w:rPr>
        <w:t xml:space="preserve">Nazareth College (Abu Dhabi Campus)</w:t>
      </w:r>
      <w:r>
        <w:t xml:space="preserve">, and the</w:t>
      </w:r>
      <w:r>
        <w:t xml:space="preserve"> </w:t>
      </w:r>
      <w:r>
        <w:rPr>
          <w:iCs/>
          <w:i/>
        </w:rPr>
        <w:t xml:space="preserve">Advanced Technology Research Council (ATRC)</w:t>
      </w:r>
      <w:r>
        <w:t xml:space="preserve"> </w:t>
      </w:r>
      <w:r>
        <w:t xml:space="preserve">offer specialized programs in aerospace engineering, equipping students with the technical expertise required to meet industry demands. These institutions collaborate closely with government agencies, private enterprises, and international partners to ensure that curricula remain aligned with global standards and emerging trends.</w:t>
      </w:r>
    </w:p>
    <w:p>
      <w:pPr>
        <w:pStyle w:val="BodyText"/>
      </w:pPr>
      <w:r>
        <w:t xml:space="preserve">Aerospace engineering education in Abu Dhabi emphasizes interdisciplinary learning, integrating disciplines such as mechanical engineering, computer science, and materials science. This approach prepares graduates to address multifaceted challenges in aerospace design and operations. Additionally, research initiatives at these institutions focus on sustainable technologies, including the development of hybrid-electric aircraft and advanced satellite systems tailored for regional needs.</w:t>
      </w:r>
    </w:p>
    <w:bookmarkEnd w:id="21"/>
    <w:bookmarkStart w:id="22" w:name="Xe4588c3a33e26a672807aa7d820475f27eab9c9"/>
    <w:p>
      <w:pPr>
        <w:pStyle w:val="Heading2"/>
      </w:pPr>
      <w:r>
        <w:t xml:space="preserve">Industrial Applications and Economic Impact</w:t>
      </w:r>
    </w:p>
    <w:p>
      <w:pPr>
        <w:pStyle w:val="FirstParagraph"/>
      </w:pPr>
      <w:r>
        <w:t xml:space="preserve">The aerospace industry in</w:t>
      </w:r>
      <w:r>
        <w:t xml:space="preserve"> </w:t>
      </w:r>
      <w:r>
        <w:rPr>
          <w:bCs/>
          <w:b/>
        </w:rPr>
        <w:t xml:space="preserve">United Arab Emirates Abu Dhabi</w:t>
      </w:r>
      <w:r>
        <w:t xml:space="preserve"> </w:t>
      </w:r>
      <w:r>
        <w:t xml:space="preserve">is not limited to space exploration; it also plays a vital role in the emirate’s commercial aviation sector. Abu Dhabi’s strategic location as a global air traffic hub, with major airports such as</w:t>
      </w:r>
      <w:r>
        <w:t xml:space="preserve"> </w:t>
      </w:r>
      <w:r>
        <w:rPr>
          <w:iCs/>
          <w:i/>
        </w:rPr>
        <w:t xml:space="preserve">Abu Dhabi International Airport (AUH)</w:t>
      </w:r>
      <w:r>
        <w:t xml:space="preserve">, has spurred demand for aerospace engineers specializing in aircraft maintenance, air traffic management systems, and airport infrastructure development. Furthermore, the UAE’s vision to become a leader in green aviation—through initiatives like the</w:t>
      </w:r>
      <w:r>
        <w:t xml:space="preserve"> </w:t>
      </w:r>
      <w:r>
        <w:rPr>
          <w:iCs/>
          <w:i/>
        </w:rPr>
        <w:t xml:space="preserve">AU Airports Sustainability Program</w:t>
      </w:r>
      <w:r>
        <w:t xml:space="preserve">—requires skilled professionals to innovate in energy-efficient technologies.</w:t>
      </w:r>
    </w:p>
    <w:p>
      <w:pPr>
        <w:pStyle w:val="BodyText"/>
      </w:pPr>
      <w:r>
        <w:t xml:space="preserve">Aerospace engineers also contribute to national defense and security by designing advanced surveillance systems, drones, and satellite-based communication networks. These capabilities are crucial for monitoring territorial waters, supporting disaster response efforts, and enhancing regional cybersecurity infrastructure. The integration of artificial intelligence (AI) and machine learning into aerospace systems further underscores the dynamic nature of this field in Abu Dhabi.</w:t>
      </w:r>
    </w:p>
    <w:bookmarkEnd w:id="22"/>
    <w:bookmarkStart w:id="23" w:name="X58a87b04c3c69862767a006436a3c6b2c077fde"/>
    <w:p>
      <w:pPr>
        <w:pStyle w:val="Heading2"/>
      </w:pPr>
      <w:r>
        <w:t xml:space="preserve">Challenges and Opportunities for Aerospace Engineers in Abu Dhabi</w:t>
      </w:r>
    </w:p>
    <w:p>
      <w:pPr>
        <w:pStyle w:val="FirstParagraph"/>
      </w:pPr>
      <w:r>
        <w:t xml:space="preserve">Despite its rapid progress, the aerospace sector in</w:t>
      </w:r>
      <w:r>
        <w:t xml:space="preserve"> </w:t>
      </w:r>
      <w:r>
        <w:rPr>
          <w:bCs/>
          <w:b/>
        </w:rPr>
        <w:t xml:space="preserve">United Arab Emirates Abu Dhabi</w:t>
      </w:r>
      <w:r>
        <w:t xml:space="preserve"> </w:t>
      </w:r>
      <w:r>
        <w:t xml:space="preserve">faces challenges such as competition for skilled labor, high research and development costs, and the need to balance local talent with international expertise. However, these challenges also present opportunities for growth. For example, partnerships between UAE universities and global aerospace firms like Boeing or Airbus have facilitated knowledge transfer and collaborative R&amp;D projects.</w:t>
      </w:r>
    </w:p>
    <w:p>
      <w:pPr>
        <w:pStyle w:val="BodyText"/>
      </w:pPr>
      <w:r>
        <w:t xml:space="preserve">Aerospace engineers in Abu Dhabi are also uniquely positioned to contribute to global sustainability goals. The emirate’s commitment to the</w:t>
      </w:r>
      <w:r>
        <w:t xml:space="preserve"> </w:t>
      </w:r>
      <w:r>
        <w:rPr>
          <w:iCs/>
          <w:i/>
        </w:rPr>
        <w:t xml:space="preserve">UAE Net Zero by 2050 Strategy</w:t>
      </w:r>
      <w:r>
        <w:t xml:space="preserve"> </w:t>
      </w:r>
      <w:r>
        <w:t xml:space="preserve">has led to increased investment in clean energy technologies, including hydrogen-powered aircraft and solar-powered satellites. These innovations not only align with national objectives but also position Abu Dhabi as a leader in environmentally responsible aerospace engineering.</w:t>
      </w:r>
    </w:p>
    <w:bookmarkEnd w:id="23"/>
    <w:bookmarkStart w:id="24" w:name="future-outlook-and-conclusion"/>
    <w:p>
      <w:pPr>
        <w:pStyle w:val="Heading2"/>
      </w:pPr>
      <w:r>
        <w:t xml:space="preserve">FUTURE OUTLOOK AND CONCLUSION</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United Arab Emirates Abu Dhabi</w:t>
      </w:r>
      <w:r>
        <w:t xml:space="preserve"> </w:t>
      </w:r>
      <w:r>
        <w:t xml:space="preserve">is set to expand significantly in the coming decades, driven by government policies, private-sector investments, and global technological advancements. As the UAE continues to invest in its space program and green aviation initiatives, aerospace engineers will play a central role in shaping the emirate’s future. The academic institutions of Abu Dhabi are crucial in cultivating a new generation of engineers equipped with both technical proficiency and visionary thinking.</w:t>
      </w:r>
    </w:p>
    <w:p>
      <w:pPr>
        <w:pStyle w:val="BodyText"/>
      </w:pPr>
      <w:r>
        <w:t xml:space="preserve">In conclusion,</w:t>
      </w:r>
      <w:r>
        <w:t xml:space="preserve"> </w:t>
      </w:r>
      <w:r>
        <w:rPr>
          <w:bCs/>
          <w:b/>
        </w:rPr>
        <w:t xml:space="preserve">Aerospace Engineer</w:t>
      </w:r>
      <w:r>
        <w:t xml:space="preserve"> </w:t>
      </w:r>
      <w:r>
        <w:t xml:space="preserve">is not merely a profession but a vital component of Abu Dhabi’s socio-economic and technological transformation. By leveraging its strategic location, investment in education, and commitment to innovation, the</w:t>
      </w:r>
      <w:r>
        <w:t xml:space="preserve"> </w:t>
      </w:r>
      <w:r>
        <w:rPr>
          <w:bCs/>
          <w:b/>
        </w:rPr>
        <w:t xml:space="preserve">United Arab Emirates Abu Dhabi</w:t>
      </w:r>
      <w:r>
        <w:t xml:space="preserve"> </w:t>
      </w:r>
      <w:r>
        <w:t xml:space="preserve">is poised to become a global leader in aerospace engineering. This abstract underscores the importance of interdisciplinary collaboration, sustainability, and visionary planning in advancing the field of aerospace engineering within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United Arab Emirates Abu Dhabi</dc:title>
  <dc:creator/>
  <dc:language>en</dc:language>
  <cp:keywords/>
  <dcterms:created xsi:type="dcterms:W3CDTF">2026-07-21T05:13:10Z</dcterms:created>
  <dcterms:modified xsi:type="dcterms:W3CDTF">2026-07-21T05:13:10Z</dcterms:modified>
</cp:coreProperties>
</file>

<file path=docProps/custom.xml><?xml version="1.0" encoding="utf-8"?>
<Properties xmlns="http://schemas.openxmlformats.org/officeDocument/2006/custom-properties" xmlns:vt="http://schemas.openxmlformats.org/officeDocument/2006/docPropsVTypes"/>
</file>