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bb2c423fe9ffd7df0733729b296d0abf8805899"/>
    <w:p>
      <w:pPr>
        <w:pStyle w:val="Heading1"/>
      </w:pPr>
      <w:r>
        <w:t xml:space="preserve">Abstract Academic Document: The Role of an Aerospace Engineer in the United States New York City Context</w:t>
      </w:r>
    </w:p>
    <w:p>
      <w:pPr>
        <w:pStyle w:val="FirstParagraph"/>
      </w:pPr>
      <w:r>
        <w:rPr>
          <w:bCs/>
          <w:b/>
        </w:rPr>
        <w:t xml:space="preserve">Abstract:</w:t>
      </w:r>
    </w:p>
    <w:p>
      <w:pPr>
        <w:pStyle w:val="BodyText"/>
      </w:pPr>
      <w:r>
        <w:t xml:space="preserve">The field of aerospace engineering has long been associated with remote research centers, spaceports, and specialized institutions located away from densely populated urban areas. However, the role of an</w:t>
      </w:r>
      <w:r>
        <w:t xml:space="preserve"> </w:t>
      </w:r>
      <w:r>
        <w:rPr>
          <w:bCs/>
          <w:b/>
        </w:rPr>
        <w:t xml:space="preserve">Aerospace Engineer</w:t>
      </w:r>
      <w:r>
        <w:t xml:space="preserve"> </w:t>
      </w:r>
      <w:r>
        <w:t xml:space="preserve">in the</w:t>
      </w:r>
      <w:r>
        <w:t xml:space="preserve"> </w:t>
      </w:r>
      <w:r>
        <w:rPr>
          <w:bCs/>
          <w:b/>
        </w:rPr>
        <w:t xml:space="preserve">United States New York City</w:t>
      </w:r>
      <w:r>
        <w:t xml:space="preserve"> </w:t>
      </w:r>
      <w:r>
        <w:t xml:space="preserve">presents a unique and evolving academic landscape. This document explores the intersection of aerospace engineering, urban innovation hubs like New York City (NYC), and the academic institutions that foster cutting-edge research in this dynamic field. As NYC continues to emerge as a global leader in technology, sustainability, and interdisciplinary collaboration, the contributions of</w:t>
      </w:r>
      <w:r>
        <w:t xml:space="preserve"> </w:t>
      </w:r>
      <w:r>
        <w:rPr>
          <w:bCs/>
          <w:b/>
        </w:rPr>
        <w:t xml:space="preserve">Aerospace Engineers</w:t>
      </w:r>
      <w:r>
        <w:t xml:space="preserve"> </w:t>
      </w:r>
      <w:r>
        <w:t xml:space="preserve">within this metropolis are increasingly significant. This abstract examines how academic frameworks, urban infrastructure challenges, and industry partnerships shape the trajectory of aerospace engineering in New York City.</w:t>
      </w:r>
    </w:p>
    <w:bookmarkStart w:id="20" w:name="Xa4de5c52c3fbb04ac245021ad7bb7da56a450cf"/>
    <w:p>
      <w:pPr>
        <w:pStyle w:val="Heading2"/>
      </w:pPr>
      <w:r>
        <w:t xml:space="preserve">1. Introduction: Aerospace Engineering in an Urban Innovation Ecosystem</w:t>
      </w:r>
    </w:p>
    <w:p>
      <w:pPr>
        <w:pStyle w:val="FirstParagraph"/>
      </w:pPr>
      <w:r>
        <w:t xml:space="preserve">New York City, as one of the world's most influential economic and cultural centers, is not traditionally viewed as a hub for aerospace research. Historically, aerospace engineering has been concentrated in regions with direct access to spaceports (e.g., Florida’s Cape Canaveral) or proximity to defense contractors (e.g., California’s Silicon Valley). However, the</w:t>
      </w:r>
      <w:r>
        <w:t xml:space="preserve"> </w:t>
      </w:r>
      <w:r>
        <w:rPr>
          <w:bCs/>
          <w:b/>
        </w:rPr>
        <w:t xml:space="preserve">United States New York City</w:t>
      </w:r>
      <w:r>
        <w:t xml:space="preserve"> </w:t>
      </w:r>
      <w:r>
        <w:t xml:space="preserve">is undergoing a transformation that positions it as a key player in aerospace innovation. This shift is driven by the city's robust academic institutions, its role as a global financial and technological nexus, and the growing emphasis on sustainable urban mobility solutions.</w:t>
      </w:r>
    </w:p>
    <w:p>
      <w:pPr>
        <w:pStyle w:val="BodyText"/>
      </w:pPr>
      <w:r>
        <w:t xml:space="preserve">The academic community in NYC plays a pivotal role in advancing aerospace research through interdisciplinary programs. Institutions such as New York University (NYU) Tandon School of Engineering, Columbia University’s Department of Mechanical Engineering, and the Stevens Institute of Technology offer specialized coursework in aerospace systems, propulsion technologies, and advanced materials. These programs not only train engineers to address traditional aerospace challenges but also equip them with skills to integrate aerospace solutions into urban environments. For example, researchers at NYU have explored the application of lightweight composite materials for urban air mobility vehicles, while Columbia’s lab work focuses on next-generation satellite systems for environmental monitoring.</w:t>
      </w:r>
    </w:p>
    <w:bookmarkEnd w:id="20"/>
    <w:bookmarkStart w:id="21" w:name="X29daca04299e3988cc045b7a6942870f598e1e0"/>
    <w:p>
      <w:pPr>
        <w:pStyle w:val="Heading2"/>
      </w:pPr>
      <w:r>
        <w:t xml:space="preserve">2. Key Research Areas: Aerospace Engineering in New York City</w:t>
      </w:r>
    </w:p>
    <w:p>
      <w:pPr>
        <w:pStyle w:val="FirstParagraph"/>
      </w:pPr>
      <w:r>
        <w:t xml:space="preserve">The</w:t>
      </w:r>
      <w:r>
        <w:t xml:space="preserve"> </w:t>
      </w:r>
      <w:r>
        <w:rPr>
          <w:bCs/>
          <w:b/>
        </w:rPr>
        <w:t xml:space="preserve">Aerospace Engineer</w:t>
      </w:r>
      <w:r>
        <w:t xml:space="preserve"> </w:t>
      </w:r>
      <w:r>
        <w:t xml:space="preserve">in NYC is uniquely positioned to tackle challenges that combine aerospace science with urban infrastructure and sustainability goals. Several research areas have gained prominence, including:</w:t>
      </w:r>
    </w:p>
    <w:p>
      <w:pPr>
        <w:numPr>
          <w:ilvl w:val="0"/>
          <w:numId w:val="1001"/>
        </w:numPr>
        <w:pStyle w:val="Compact"/>
      </w:pPr>
      <w:r>
        <w:rPr>
          <w:bCs/>
          <w:b/>
        </w:rPr>
        <w:t xml:space="preserve">Urban Air Mobility (UAM):</w:t>
      </w:r>
      <w:r>
        <w:t xml:space="preserve"> </w:t>
      </w:r>
      <w:r>
        <w:t xml:space="preserve">With the rise of electric vertical takeoff and landing (eVTOL) aircraft, engineers in NYC are working on noise reduction, air traffic management systems for dense urban areas, and the integration of UAM into existing transportation networks. This includes collaborations with startups like</w:t>
      </w:r>
      <w:r>
        <w:t xml:space="preserve"> </w:t>
      </w:r>
      <w:r>
        <w:rPr>
          <w:iCs/>
          <w:i/>
        </w:rPr>
        <w:t xml:space="preserve">Vectolux</w:t>
      </w:r>
      <w:r>
        <w:t xml:space="preserve"> </w:t>
      </w:r>
      <w:r>
        <w:t xml:space="preserve">and</w:t>
      </w:r>
      <w:r>
        <w:t xml:space="preserve"> </w:t>
      </w:r>
      <w:r>
        <w:rPr>
          <w:iCs/>
          <w:i/>
        </w:rPr>
        <w:t xml:space="preserve">Lilium</w:t>
      </w:r>
      <w:r>
        <w:t xml:space="preserve">, which have offices in NYC.</w:t>
      </w:r>
    </w:p>
    <w:p>
      <w:pPr>
        <w:numPr>
          <w:ilvl w:val="0"/>
          <w:numId w:val="1001"/>
        </w:numPr>
        <w:pStyle w:val="Compact"/>
      </w:pPr>
      <w:r>
        <w:rPr>
          <w:bCs/>
          <w:b/>
        </w:rPr>
        <w:t xml:space="preserve">Sustainable Aviation Technologies:</w:t>
      </w:r>
      <w:r>
        <w:t xml:space="preserve"> </w:t>
      </w:r>
      <w:r>
        <w:t xml:space="preserve">New York City’s commitment to reducing carbon emissions has spurred research into hydrogen-based propulsion systems, biofuels, and energy-efficient aircraft design. Academic institutions are partnering with the Port Authority of New York and New Jersey to develop sustainable airports and green aviation infrastructure.</w:t>
      </w:r>
    </w:p>
    <w:p>
      <w:pPr>
        <w:numPr>
          <w:ilvl w:val="0"/>
          <w:numId w:val="1001"/>
        </w:numPr>
        <w:pStyle w:val="Compact"/>
      </w:pPr>
      <w:r>
        <w:rPr>
          <w:bCs/>
          <w:b/>
        </w:rPr>
        <w:t xml:space="preserve">Satellite Technology for Urban Monitoring:</w:t>
      </w:r>
      <w:r>
        <w:t xml:space="preserve"> </w:t>
      </w:r>
      <w:r>
        <w:t xml:space="preserve">The proliferation of small satellites has enabled real-time data collection on urban air quality, weather patterns, and disaster response. Researchers in NYC are leveraging this technology to create predictive models for climate resilience, a critical concern given the city’s vulnerability to sea-level rise and extreme weather events.</w:t>
      </w:r>
    </w:p>
    <w:p>
      <w:pPr>
        <w:numPr>
          <w:ilvl w:val="0"/>
          <w:numId w:val="1001"/>
        </w:numPr>
        <w:pStyle w:val="Compact"/>
      </w:pPr>
      <w:r>
        <w:rPr>
          <w:bCs/>
          <w:b/>
        </w:rPr>
        <w:t xml:space="preserve">Space Commercialization:</w:t>
      </w:r>
      <w:r>
        <w:t xml:space="preserve"> </w:t>
      </w:r>
      <w:r>
        <w:t xml:space="preserve">As private space companies like</w:t>
      </w:r>
      <w:r>
        <w:t xml:space="preserve"> </w:t>
      </w:r>
      <w:r>
        <w:rPr>
          <w:iCs/>
          <w:i/>
        </w:rPr>
        <w:t xml:space="preserve">Axiom Space</w:t>
      </w:r>
      <w:r>
        <w:t xml:space="preserve"> </w:t>
      </w:r>
      <w:r>
        <w:t xml:space="preserve">and</w:t>
      </w:r>
      <w:r>
        <w:t xml:space="preserve"> </w:t>
      </w:r>
      <w:r>
        <w:rPr>
          <w:iCs/>
          <w:i/>
        </w:rPr>
        <w:t xml:space="preserve">Pioneer Aerospace</w:t>
      </w:r>
      <w:r>
        <w:t xml:space="preserve"> </w:t>
      </w:r>
      <w:r>
        <w:t xml:space="preserve">establish footholds in NYC, aerospace engineers are contributing to projects involving space tourism, orbital manufacturing, and the development of reusable rocket systems. This aligns with NASA’s broader goals for public-private partnerships in aerospace innovation.</w:t>
      </w:r>
    </w:p>
    <w:bookmarkEnd w:id="21"/>
    <w:bookmarkStart w:id="22" w:name="X8ed5fbbdc066d91ec74abd235505af0a1b25f46"/>
    <w:p>
      <w:pPr>
        <w:pStyle w:val="Heading2"/>
      </w:pPr>
      <w:r>
        <w:t xml:space="preserve">3. Academic Collaboration and Industry Partnerships</w:t>
      </w:r>
    </w:p>
    <w:p>
      <w:pPr>
        <w:pStyle w:val="FirstParagraph"/>
      </w:pPr>
      <w:r>
        <w:t xml:space="preserve">The</w:t>
      </w:r>
      <w:r>
        <w:t xml:space="preserve"> </w:t>
      </w:r>
      <w:r>
        <w:rPr>
          <w:bCs/>
          <w:b/>
        </w:rPr>
        <w:t xml:space="preserve">United States New York City</w:t>
      </w:r>
      <w:r>
        <w:t xml:space="preserve"> </w:t>
      </w:r>
      <w:r>
        <w:t xml:space="preserve">offers a unique environment where academia, industry, and government entities converge to advance aerospace engineering. The presence of major corporations such as Boeing, Lockheed Martin, and Northrop Grumman in NYC’s financial district has fostered collaborative research initiatives. For instance, NYU’s Center for Urban Science and Progress (CUSP) has partnered with NASA to study the impact of atmospheric pollutants on aircraft performance in urban settings.</w:t>
      </w:r>
    </w:p>
    <w:p>
      <w:pPr>
        <w:pStyle w:val="BodyText"/>
      </w:pPr>
      <w:r>
        <w:t xml:space="preserve">Additionally, New York City’s status as a global financial center has attracted venture capital funding for aerospace startups. Institutions like Columbia University and Stevens Institute of Technology serve as incubators for entrepreneurial ventures in aerospace technology. These collaborations have led to breakthroughs in areas such as AI-driven flight control systems, autonomous drone delivery networks, and 3D-printed aircraft components.</w:t>
      </w:r>
    </w:p>
    <w:p>
      <w:pPr>
        <w:pStyle w:val="BodyText"/>
      </w:pPr>
      <w:r>
        <w:t xml:space="preserve">Academic programs in NYC also emphasize cross-disciplinary approaches. For example, the</w:t>
      </w:r>
      <w:r>
        <w:t xml:space="preserve"> </w:t>
      </w:r>
      <w:r>
        <w:rPr>
          <w:bCs/>
          <w:b/>
        </w:rPr>
        <w:t xml:space="preserve">Aerospace Engineer</w:t>
      </w:r>
      <w:r>
        <w:t xml:space="preserve"> </w:t>
      </w:r>
      <w:r>
        <w:t xml:space="preserve">may work alongside urban planners to design infrastructure that accommodates future air mobility systems or with environmental scientists to develop pollution mitigation strategies for airports. This holistic perspective is essential for addressing the complex challenges of integrating aerospace technologies into a megacity like NYC.</w:t>
      </w:r>
    </w:p>
    <w:bookmarkEnd w:id="22"/>
    <w:bookmarkStart w:id="23" w:name="X1b773407567fdd6c4e574c5739e28249070ef5a"/>
    <w:p>
      <w:pPr>
        <w:pStyle w:val="Heading2"/>
      </w:pPr>
      <w:r>
        <w:t xml:space="preserve">4. Challenges and Opportunities in Urban Aerospace Engineering</w:t>
      </w:r>
    </w:p>
    <w:p>
      <w:pPr>
        <w:pStyle w:val="FirstParagraph"/>
      </w:pPr>
      <w:r>
        <w:t xml:space="preserve">While New York City presents numerous opportunities for aerospace innovation, it also poses significant challenges. The dense urban environment requires engineers to navigate issues such as noise pollution, limited vertical space for air traffic corridors, and the need for infrastructure upgrades to support new technologies. Furthermore, regulatory frameworks governing airspace in urban areas are still evolving, necessitating close collaboration between engineers and policymakers.</w:t>
      </w:r>
    </w:p>
    <w:p>
      <w:pPr>
        <w:pStyle w:val="BodyText"/>
      </w:pPr>
      <w:r>
        <w:t xml:space="preserve">However, these challenges also drive innovation. The</w:t>
      </w:r>
      <w:r>
        <w:t xml:space="preserve"> </w:t>
      </w:r>
      <w:r>
        <w:rPr>
          <w:bCs/>
          <w:b/>
        </w:rPr>
        <w:t xml:space="preserve">Aerospace Engineer</w:t>
      </w:r>
      <w:r>
        <w:t xml:space="preserve"> </w:t>
      </w:r>
      <w:r>
        <w:t xml:space="preserve">in NYC is tasked with developing solutions that balance technological advancement with the realities of urban living. For instance, research into quiet propulsion systems for eVTOL aircraft or the use of AI to optimize air traffic routing in congested skies exemplifies this dual focus on innovation and practicality.</w:t>
      </w:r>
    </w:p>
    <w:p>
      <w:pPr>
        <w:pStyle w:val="BodyText"/>
      </w:pPr>
      <w:r>
        <w:t xml:space="preserve">The city’s cultural diversity further enriches aerospace engineering research. Multidisciplinary teams composed of engineers, data scientists, artists, and policymakers are redefining how aerospace technologies are perceived and integrated into society. This collaborative ethos is a hallmark of NYC’s academic and industrial landscape.</w:t>
      </w:r>
    </w:p>
    <w:bookmarkEnd w:id="23"/>
    <w:bookmarkStart w:id="24" w:name="X13c726ddacee0bfaa6d7067eeaec5e5df002f1a"/>
    <w:p>
      <w:pPr>
        <w:pStyle w:val="Heading2"/>
      </w:pPr>
      <w:r>
        <w:t xml:space="preserve">5. Conclusion: The Future of Aerospace Engineering in New York City</w:t>
      </w:r>
    </w:p>
    <w:p>
      <w:pPr>
        <w:pStyle w:val="FirstParagraph"/>
      </w:pPr>
      <w:r>
        <w:t xml:space="preserve">The</w:t>
      </w:r>
      <w:r>
        <w:t xml:space="preserve"> </w:t>
      </w:r>
      <w:r>
        <w:rPr>
          <w:bCs/>
          <w:b/>
        </w:rPr>
        <w:t xml:space="preserve">Aerospace Engineer</w:t>
      </w:r>
      <w:r>
        <w:t xml:space="preserve"> </w:t>
      </w:r>
      <w:r>
        <w:t xml:space="preserve">in the</w:t>
      </w:r>
      <w:r>
        <w:t xml:space="preserve"> </w:t>
      </w:r>
      <w:r>
        <w:rPr>
          <w:bCs/>
          <w:b/>
        </w:rPr>
        <w:t xml:space="preserve">United States New York City</w:t>
      </w:r>
      <w:r>
        <w:t xml:space="preserve"> </w:t>
      </w:r>
      <w:r>
        <w:t xml:space="preserve">represents a paradigm shift in how aerospace innovation is conceptualized and executed. By leveraging the city’s academic resources, economic dynamism, and cultural diversity, engineers are pioneering solutions that transcend traditional aerospace boundaries. As NYC continues to grow as a hub for urban air mobility, sustainable aviation, and space commercialization, the role of</w:t>
      </w:r>
      <w:r>
        <w:t xml:space="preserve"> </w:t>
      </w:r>
      <w:r>
        <w:rPr>
          <w:bCs/>
          <w:b/>
        </w:rPr>
        <w:t xml:space="preserve">Aerospace Engineers</w:t>
      </w:r>
      <w:r>
        <w:t xml:space="preserve"> </w:t>
      </w:r>
      <w:r>
        <w:t xml:space="preserve">will become even more critical in shaping the future of transportation and environmental stewardship.</w:t>
      </w:r>
    </w:p>
    <w:p>
      <w:pPr>
        <w:pStyle w:val="BodyText"/>
      </w:pPr>
      <w:r>
        <w:t xml:space="preserve">This abstract underscores the importance of academic institutions in fostering research that aligns with both local and global aerospace priorities. The interplay between academia, industry, and policy in New York City exemplifies how urban centers can drive innovation while addressing the unique challenges of integrating advanced technologies into complex environments.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United States New York City</dc:title>
  <dc:creator/>
  <dc:language>en</dc:language>
  <cp:keywords/>
  <dcterms:created xsi:type="dcterms:W3CDTF">2026-07-24T00:03:07Z</dcterms:created>
  <dcterms:modified xsi:type="dcterms:W3CDTF">2026-07-24T00:03:07Z</dcterms:modified>
</cp:coreProperties>
</file>

<file path=docProps/custom.xml><?xml version="1.0" encoding="utf-8"?>
<Properties xmlns="http://schemas.openxmlformats.org/officeDocument/2006/custom-properties" xmlns:vt="http://schemas.openxmlformats.org/officeDocument/2006/docPropsVTypes"/>
</file>