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d1d9dbdbc4ae2d2eea56b7ad98acf585ff10978"/>
    <w:p>
      <w:pPr>
        <w:pStyle w:val="Heading1"/>
      </w:pPr>
      <w:r>
        <w:t xml:space="preserve">Abstract Academic: Aerospace Engineer in the Context of United States San Francisco</w:t>
      </w:r>
    </w:p>
    <w:bookmarkStart w:id="20" w:name="introduction"/>
    <w:p>
      <w:pPr>
        <w:pStyle w:val="FirstParagraph"/>
      </w:pPr>
      <w:r>
        <w:t xml:space="preserve">The field of aerospace engineering has long been a cornerstone of technological innovation, shaping the trajectory of human exploration and global connectivity. In the United States San Francisco, this discipline occupies a unique position at the intersection of academic excellence, cutting-edge research, and industry leadership. As a hub for technological advancement and interdisciplinary collaboration, San Francisco offers an unparalleled environment for aerospace engineers to contribute to groundbreaking projects that redefine aviation, space exploration, and sustainable mobility solutions. This abstract academic document explores the role of aerospace engineers in United States San Francisco through the lens of its educational institutions, research initiatives, industry partnerships, and societal challenges.</w:t>
      </w:r>
    </w:p>
    <w:p>
      <w:pPr>
        <w:pStyle w:val="BodyText"/>
      </w:pPr>
      <w:r>
        <w:t xml:space="preserve">The United States San Francisco is not merely a geographical location; it is a dynamic ecosystem where academia, entrepreneurship, and public policy converge to drive progress. Its proximity to Silicon Valley further amplifies its role as a nexus for innovation in aerospace engineering. From pioneering research at universities like the University of California, Berkeley (UCB) and Stanford University to the operational presence of companies such as SpaceX and NASA’s Ames Research Center, San Francisco embodies a synergy between theoretical exploration and practical application. This document outlines how aerospace engineers in this region contribute to solving complex problems while aligning with global priorities such as climate resilience, space commercialization, and next-generation aviation technologies.</w:t>
      </w:r>
    </w:p>
    <w:bookmarkEnd w:id="20"/>
    <w:bookmarkStart w:id="22" w:name="education-and-research"/>
    <w:bookmarkStart w:id="21" w:name="Xaa26b6ffdc7fb6e674b37896b5bddd57dc6f787"/>
    <w:p>
      <w:pPr>
        <w:pStyle w:val="Heading2"/>
      </w:pPr>
      <w:r>
        <w:t xml:space="preserve">Education and Research Landscape for Aerospace Engineers</w:t>
      </w:r>
    </w:p>
    <w:p>
      <w:pPr>
        <w:pStyle w:val="FirstParagraph"/>
      </w:pPr>
      <w:r>
        <w:t xml:space="preserve">The academic infrastructure in United States San Francisco provides a robust foundation for aspiring aerospace engineers. Institutions such as the University of California, San Francisco (UCSF) and the University of California, Berkeley offer specialized programs in aerospace engineering, emphasizing interdisciplinary approaches that integrate mechanical engineering, computer science, and environmental studies. These programs are designed to equip students with skills in computational fluid dynamics (CFD), materials science for extreme environments, and autonomous systems—all critical for addressing modern aerospace challenges.</w:t>
      </w:r>
    </w:p>
    <w:p>
      <w:pPr>
        <w:pStyle w:val="BodyText"/>
      </w:pPr>
      <w:r>
        <w:t xml:space="preserve">Research initiatives at San Francisco-based institutions often focus on cutting-edge areas such as hypersonic flight technologies, sustainable aviation fuels (SAFs), and the development of reusable launch systems. For instance, UCB’s Aeronautics and Astronautics Department collaborates with local industry partners to advance projects in urban air mobility (UAM) and satellite constellations for global broadband access. Similarly, Stanford University’s Aerospace Engineering department leverages San Francisco’s proximity to Silicon Valley to explore AI-driven aerospace systems and quantum communication technologies.</w:t>
      </w:r>
    </w:p>
    <w:p>
      <w:pPr>
        <w:pStyle w:val="BodyText"/>
      </w:pPr>
      <w:r>
        <w:t xml:space="preserve">The United States San Francisco also hosts specialized research centers, such as the NASA Ames Research Center in Moffett Field, which serves as a focal point for aerospace engineering innovation. Here, engineers work on projects ranging from planetary exploration robotics to climate modeling using satellite data. These initiatives highlight the region’s commitment to fostering both terrestrial and extraterrestrial advancements.</w:t>
      </w:r>
    </w:p>
    <w:bookmarkEnd w:id="21"/>
    <w:bookmarkEnd w:id="22"/>
    <w:bookmarkStart w:id="24" w:name="industry-partnerships"/>
    <w:bookmarkStart w:id="23" w:name="X0137d2beaef02c13798dda0688f23b4e75b105f"/>
    <w:p>
      <w:pPr>
        <w:pStyle w:val="Heading2"/>
      </w:pPr>
      <w:r>
        <w:t xml:space="preserve">Industry Partnerships and Career Opportunities</w:t>
      </w:r>
    </w:p>
    <w:p>
      <w:pPr>
        <w:pStyle w:val="FirstParagraph"/>
      </w:pPr>
      <w:r>
        <w:t xml:space="preserve">The aerospace engineering community in United States San Francisco is deeply intertwined with industry leaders that drive global technological change. Companies like SpaceX, Blue Origin, and Virgin Galactic have established significant operations in the region, contributing to a thriving ecosystem of aerospace startups and research labs. These organizations not only provide employment opportunities but also collaborate with academic institutions to fund student projects, internships, and joint research ventures.</w:t>
      </w:r>
    </w:p>
    <w:p>
      <w:pPr>
        <w:pStyle w:val="BodyText"/>
      </w:pPr>
      <w:r>
        <w:t xml:space="preserve">For example, SpaceX’s headquarters in Hawthorne, California (near San Francisco) has partnered with local universities to develop next-generation propulsion systems and reusable rocket technology. Such collaborations create a pipeline for aerospace engineers to transition from academia into high-impact roles in the private sector. Additionally, the presence of firms specializing in drone technology, such as Skydio and Joby Aviation, further diversifies career pathways for engineers focused on urban air mobility and autonomous systems.</w:t>
      </w:r>
    </w:p>
    <w:p>
      <w:pPr>
        <w:pStyle w:val="BodyText"/>
      </w:pPr>
      <w:r>
        <w:t xml:space="preserve">The United States San Francisco’s tech-driven culture also encourages aerospace engineers to explore interdisciplinary opportunities. For instance, partnerships between aerospace firms and software developers have led to breakthroughs in AI-powered flight control systems, while collaborations with environmental organizations focus on reducing the carbon footprint of aviation through biofuels and electric propulsion.</w:t>
      </w:r>
    </w:p>
    <w:bookmarkEnd w:id="23"/>
    <w:bookmarkEnd w:id="24"/>
    <w:bookmarkStart w:id="26" w:name="societal-challenges-and-impact"/>
    <w:bookmarkStart w:id="25" w:name="X5ca29b48c358f7ee428b5fb86e19eabccf93b97"/>
    <w:p>
      <w:pPr>
        <w:pStyle w:val="Heading2"/>
      </w:pPr>
      <w:r>
        <w:t xml:space="preserve">Societal Challenges and the Role of Aerospace Engineers</w:t>
      </w:r>
    </w:p>
    <w:p>
      <w:pPr>
        <w:pStyle w:val="FirstParagraph"/>
      </w:pPr>
      <w:r>
        <w:t xml:space="preserve">Aerospace engineers in United States San Francisco face unique societal challenges, including addressing climate change, ensuring equitable access to space technology, and navigating regulatory frameworks for emerging aerospace applications. For example, the development of sustainable aviation technologies is a priority as the aviation industry accounts for nearly 2.5% of global CO₂ emissions. Engineers in this region are at the forefront of designing hybrid-electric aircraft and hydrogen-powered engines that align with California’s aggressive climate goals.</w:t>
      </w:r>
    </w:p>
    <w:p>
      <w:pPr>
        <w:pStyle w:val="BodyText"/>
      </w:pPr>
      <w:r>
        <w:t xml:space="preserve">Moreover, aerospace engineers in San Francisco must consider the ethical implications of space commercialization, such as space debris mitigation and the equitable distribution of satellite-based services like internet access. The region’s focus on innovation also requires engineers to engage with policymakers to shape regulations that balance technological progress with public safety and environmental stewardship.</w:t>
      </w:r>
    </w:p>
    <w:p>
      <w:pPr>
        <w:pStyle w:val="BodyText"/>
      </w:pPr>
      <w:r>
        <w:t xml:space="preserve">The United States San Francisco’s diverse population further enriches the field by fostering inclusive approaches to engineering challenges. Aerospace engineers here are increasingly prioritizing diversity, equity, and inclusion (DEI) initiatives, ensuring that the benefits of aerospace advancements—such as improved disaster response through satellite monitoring or accessible air travel—are distributed equitably across communities.</w:t>
      </w:r>
    </w:p>
    <w:bookmarkEnd w:id="25"/>
    <w:bookmarkEnd w:id="26"/>
    <w:bookmarkStart w:id="28" w:name="future-prospects"/>
    <w:bookmarkStart w:id="27" w:name="X4e36e3ad27b8682a462567be264f0bdc2bb9e34"/>
    <w:p>
      <w:pPr>
        <w:pStyle w:val="Heading2"/>
      </w:pPr>
      <w:r>
        <w:t xml:space="preserve">Future Prospects for Aerospace Engineers in United States San Francisco</w:t>
      </w:r>
    </w:p>
    <w:p>
      <w:pPr>
        <w:pStyle w:val="FirstParagraph"/>
      </w:pPr>
      <w:r>
        <w:t xml:space="preserve">The future of aerospace engineering in United States San Francisco is poised for transformative growth, driven by advancements in artificial intelligence, quantum computing, and sustainable energy. As the region continues to attract global talent and investment, aerospace engineers will play a pivotal role in shaping technologies that address both planetary and extraterrestrial challenges.</w:t>
      </w:r>
    </w:p>
    <w:p>
      <w:pPr>
        <w:pStyle w:val="BodyText"/>
      </w:pPr>
      <w:r>
        <w:t xml:space="preserve">Emerging opportunities include the development of space tourism infrastructure, the integration of drones into urban logistics networks, and the exploration of Mars colonization strategies. Additionally, San Francisco’s strong venture capital ecosystem provides fertile ground for aerospace startups to commercialize innovations in areas like lightweight materials, advanced propulsion systems, and satellite-based climate monitoring.</w:t>
      </w:r>
    </w:p>
    <w:p>
      <w:pPr>
        <w:pStyle w:val="BodyText"/>
      </w:pPr>
      <w:r>
        <w:t xml:space="preserve">The United States San Francisco remains a beacon for aerospace engineers seeking to combine academic rigor with real-world impact. Its unique blend of natural beauty, cultural diversity, and technological innovation ensures that the field will continue to evolve in ways that reflect the region’s values of sustainability, inclusivity, and forward-thinking leadership.</w:t>
      </w:r>
    </w:p>
    <w:bookmarkEnd w:id="27"/>
    <w:bookmarkEnd w:id="28"/>
    <w:bookmarkStart w:id="29" w:name="conclusion"/>
    <w:p>
      <w:pPr>
        <w:pStyle w:val="Heading2"/>
      </w:pPr>
      <w:r>
        <w:t xml:space="preserve">Conclusion</w:t>
      </w:r>
    </w:p>
    <w:p>
      <w:pPr>
        <w:pStyle w:val="FirstParagraph"/>
      </w:pPr>
      <w:r>
        <w:t xml:space="preserve">In summary, aerospace engineering in United States San Francisco represents a confluence of academic excellence, industrial innovation, and societal responsibility. The region’s aerospace engineers are tasked with addressing complex challenges while contributing to a vision of the future that is both technologically advanced and environmentally sustainable. Through partnerships between academia, industry, and government agencies, San Francisco solidifies its position as a global leader in aerospace research and development. This abstract academic document underscores the vital role of aerospace engineers in shaping this dynamic landscape, ensuring that their work remains at the forefront of human progress.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United States San Francisco</dc:title>
  <dc:creator/>
  <dc:language>en</dc:language>
  <cp:keywords/>
  <dcterms:created xsi:type="dcterms:W3CDTF">2026-07-23T11:32:28Z</dcterms:created>
  <dcterms:modified xsi:type="dcterms:W3CDTF">2026-07-23T11:32:28Z</dcterms:modified>
</cp:coreProperties>
</file>

<file path=docProps/custom.xml><?xml version="1.0" encoding="utf-8"?>
<Properties xmlns="http://schemas.openxmlformats.org/officeDocument/2006/custom-properties" xmlns:vt="http://schemas.openxmlformats.org/officeDocument/2006/docPropsVTypes"/>
</file>