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5aaac29005b457d0b862654b7e54179e548fe23"/>
    <w:p>
      <w:pPr>
        <w:pStyle w:val="Heading1"/>
      </w:pPr>
      <w:r>
        <w:t xml:space="preserve">Abstract Academic Document: The Role of the Architect in Shaping Urban Identity and Cultural Heritage in Argentina, Buenos Aires</w:t>
      </w:r>
    </w:p>
    <w:p>
      <w:pPr>
        <w:pStyle w:val="FirstParagraph"/>
      </w:pPr>
      <w:r>
        <w:rPr>
          <w:bCs/>
          <w:b/>
        </w:rPr>
        <w:t xml:space="preserve">Keywords:</w:t>
      </w:r>
      <w:r>
        <w:t xml:space="preserve"> </w:t>
      </w:r>
      <w:r>
        <w:t xml:space="preserve">Abstract academic, Architect, Argentina Buenos Aires.</w:t>
      </w:r>
    </w:p>
    <w:p>
      <w:pPr>
        <w:pStyle w:val="BodyText"/>
      </w:pPr>
      <w:r>
        <w:t xml:space="preserve">The role of the</w:t>
      </w:r>
      <w:r>
        <w:t xml:space="preserve"> </w:t>
      </w:r>
      <w:r>
        <w:rPr>
          <w:bCs/>
          <w:b/>
        </w:rPr>
        <w:t xml:space="preserve">architect</w:t>
      </w:r>
      <w:r>
        <w:t xml:space="preserve"> </w:t>
      </w:r>
      <w:r>
        <w:t xml:space="preserve">in</w:t>
      </w:r>
      <w:r>
        <w:t xml:space="preserve"> </w:t>
      </w:r>
      <w:r>
        <w:rPr>
          <w:iCs/>
          <w:i/>
        </w:rPr>
        <w:t xml:space="preserve">Argentina Buenos Aires</w:t>
      </w:r>
      <w:r>
        <w:t xml:space="preserve"> </w:t>
      </w:r>
      <w:r>
        <w:t xml:space="preserve">is a subject of profound academic interest due to its intersection with historical, cultural, and socio-economic dynamics. As a global metropolis with a rich architectural heritage spanning colonial periods to contemporary urban innovations, Buenos Aires presents a unique case study for understanding how architects navigate the challenges of preserving tradition while embracing modernity. This abstract explores the multifaceted contributions of architects in Argentina’s capital city, emphasizing their influence on urban planning, cultural identity, and sustainable development within an academic framework.</w:t>
      </w:r>
    </w:p>
    <w:p>
      <w:pPr>
        <w:pStyle w:val="BodyText"/>
      </w:pPr>
      <w:r>
        <w:t xml:space="preserve">Buenos Aires has long been recognized as a hub of architectural experimentation and innovation. From the neoclassical structures of the 19th century to the avant-garde designs of modernist movements in the 20th century,</w:t>
      </w:r>
      <w:r>
        <w:t xml:space="preserve"> </w:t>
      </w:r>
      <w:r>
        <w:rPr>
          <w:bCs/>
          <w:b/>
        </w:rPr>
        <w:t xml:space="preserve">architects</w:t>
      </w:r>
      <w:r>
        <w:t xml:space="preserve"> </w:t>
      </w:r>
      <w:r>
        <w:t xml:space="preserve">have played a pivotal role in shaping its skyline and cultural narrative. The city’s architectural landscape is characterized by eclectic styles, including Art Deco, Bauhaus influences, and the iconic “Plaza de Mayo” complex, which reflects the political and historical evolution of Argentina. Academic research on this topic highlights how</w:t>
      </w:r>
      <w:r>
        <w:t xml:space="preserve"> </w:t>
      </w:r>
      <w:r>
        <w:rPr>
          <w:iCs/>
          <w:i/>
        </w:rPr>
        <w:t xml:space="preserve">Argentina Buenos Aires</w:t>
      </w:r>
      <w:r>
        <w:t xml:space="preserve"> </w:t>
      </w:r>
      <w:r>
        <w:t xml:space="preserve">architects have balanced aesthetic principles with functional needs, often under constraints imposed by economic fluctuations and urbanization pressures.</w:t>
      </w:r>
    </w:p>
    <w:p>
      <w:pPr>
        <w:pStyle w:val="BodyText"/>
      </w:pPr>
      <w:r>
        <w:t xml:space="preserve">A key focus of academic inquiry is the interplay between heritage conservation and modern development in Buenos Aires. The city’s status as a UNESCO World Heritage Site underscores the importance of preserving its architectural legacy while accommodating contemporary infrastructure demands. For instance, projects such as the revitalization of La Boca neighborhood or the transformation of historic buildings into cultural centers demonstrate how architects in</w:t>
      </w:r>
      <w:r>
        <w:t xml:space="preserve"> </w:t>
      </w:r>
      <w:r>
        <w:rPr>
          <w:iCs/>
          <w:i/>
        </w:rPr>
        <w:t xml:space="preserve">Argentina Buenos Aires</w:t>
      </w:r>
      <w:r>
        <w:t xml:space="preserve"> </w:t>
      </w:r>
      <w:r>
        <w:t xml:space="preserve">integrate historical preservation with modern functionality. This duality requires a nuanced approach, blending technical expertise with an understanding of local cultural values—a theme extensively analyzed in academic literature.</w:t>
      </w:r>
    </w:p>
    <w:p>
      <w:pPr>
        <w:pStyle w:val="BodyText"/>
      </w:pPr>
      <w:r>
        <w:t xml:space="preserve">The role of the architect extends beyond design and construction; it encompasses urban policy advocacy, community engagement, and environmental stewardship. In</w:t>
      </w:r>
      <w:r>
        <w:t xml:space="preserve"> </w:t>
      </w:r>
      <w:r>
        <w:rPr>
          <w:iCs/>
          <w:i/>
        </w:rPr>
        <w:t xml:space="preserve">Argentina Buenos Aires</w:t>
      </w:r>
      <w:r>
        <w:t xml:space="preserve">, architects have been instrumental in addressing issues such as informal settlements, public space accessibility, and climate resilience. For example, recent academic studies highlight how architects collaborate with local governments to implement green building practices and sustainable urban planning strategies. These efforts align with global trends toward eco-friendly architecture while addressing the specific challenges of Buenos Aires’ climate and population density.</w:t>
      </w:r>
    </w:p>
    <w:p>
      <w:pPr>
        <w:pStyle w:val="BodyText"/>
      </w:pPr>
      <w:r>
        <w:t xml:space="preserve">Academic discourse on architects in</w:t>
      </w:r>
      <w:r>
        <w:t xml:space="preserve"> </w:t>
      </w:r>
      <w:r>
        <w:rPr>
          <w:iCs/>
          <w:i/>
        </w:rPr>
        <w:t xml:space="preserve">Argentina Buenos Aires</w:t>
      </w:r>
      <w:r>
        <w:t xml:space="preserve"> </w:t>
      </w:r>
      <w:r>
        <w:t xml:space="preserve">also emphasizes the socio-political dimensions of their work. The city’s history of political upheaval, from military dictatorships to democratic transitions, has influenced architectural priorities. During periods of authoritarian rule, architecture was often used as a tool for ideological control, while post-dictatorship eras saw a shift toward more inclusive and participatory design processes. This evolution is critically examined in academic journals and theses, offering insights into how architects navigate political contexts to serve public interests.</w:t>
      </w:r>
    </w:p>
    <w:p>
      <w:pPr>
        <w:pStyle w:val="BodyText"/>
      </w:pPr>
      <w:r>
        <w:t xml:space="preserve">Furthermore, the education of architects in</w:t>
      </w:r>
      <w:r>
        <w:t xml:space="preserve"> </w:t>
      </w:r>
      <w:r>
        <w:rPr>
          <w:iCs/>
          <w:i/>
        </w:rPr>
        <w:t xml:space="preserve">Argentina Buenos Aires</w:t>
      </w:r>
      <w:r>
        <w:t xml:space="preserve"> </w:t>
      </w:r>
      <w:r>
        <w:t xml:space="preserve">plays a crucial role in shaping their professional ethos. Institutions such as the Universidad de Buenos Aires (UBA) and private design schools have produced generations of architects who blend theoretical knowledge with practical innovation. Academic curricula often emphasize interdisciplinary approaches, integrating fields like urban sociology, environmental science, and digital modeling to prepare graduates for complex real-world challenges. This educational framework ensures that architects in</w:t>
      </w:r>
      <w:r>
        <w:t xml:space="preserve"> </w:t>
      </w:r>
      <w:r>
        <w:rPr>
          <w:iCs/>
          <w:i/>
        </w:rPr>
        <w:t xml:space="preserve">Argentina Buenos Aires</w:t>
      </w:r>
      <w:r>
        <w:t xml:space="preserve"> </w:t>
      </w:r>
      <w:r>
        <w:t xml:space="preserve">are equipped to address both local and global architectural trends.</w:t>
      </w:r>
    </w:p>
    <w:p>
      <w:pPr>
        <w:pStyle w:val="BodyText"/>
      </w:pPr>
      <w:r>
        <w:t xml:space="preserve">The academic significance of studying</w:t>
      </w:r>
      <w:r>
        <w:t xml:space="preserve"> </w:t>
      </w:r>
      <w:r>
        <w:rPr>
          <w:bCs/>
          <w:b/>
        </w:rPr>
        <w:t xml:space="preserve">architects</w:t>
      </w:r>
      <w:r>
        <w:t xml:space="preserve"> </w:t>
      </w:r>
      <w:r>
        <w:t xml:space="preserve">in</w:t>
      </w:r>
      <w:r>
        <w:t xml:space="preserve"> </w:t>
      </w:r>
      <w:r>
        <w:rPr>
          <w:iCs/>
          <w:i/>
        </w:rPr>
        <w:t xml:space="preserve">Argentina Buenos Aires</w:t>
      </w:r>
      <w:r>
        <w:t xml:space="preserve"> </w:t>
      </w:r>
      <w:r>
        <w:t xml:space="preserve">lies in its ability to illuminate broader themes relevant to urban studies, cultural anthropology, and environmental design. For instance, the city’s hybrid architectural identity—rooted in European influences yet distinctly Latin American—offers a rich ground for analyzing cross-cultural exchanges. Additionally, the challenges faced by architects in balancing historical preservation with modernization provide case studies for global cities grappling with similar dilemmas.</w:t>
      </w:r>
    </w:p>
    <w:p>
      <w:pPr>
        <w:pStyle w:val="BodyText"/>
      </w:pPr>
      <w:r>
        <w:t xml:space="preserve">Moreover, emerging technologies such as Building Information Modeling (BIM) and 3D printing are increasingly being adopted by architects in</w:t>
      </w:r>
      <w:r>
        <w:t xml:space="preserve"> </w:t>
      </w:r>
      <w:r>
        <w:rPr>
          <w:iCs/>
          <w:i/>
        </w:rPr>
        <w:t xml:space="preserve">Argentina Buenos Aires</w:t>
      </w:r>
      <w:r>
        <w:t xml:space="preserve">, reflecting a forward-looking approach to design and construction. Academic research explores how these innovations are reshaping traditional practices while addressing the need for cost-effective and scalable solutions in a rapidly growing urban environment. This technological integration underscores the dynamic role of architects as both creators and problem-solvers in the 21st century.</w:t>
      </w:r>
    </w:p>
    <w:p>
      <w:pPr>
        <w:pStyle w:val="BodyText"/>
      </w:pPr>
      <w:r>
        <w:t xml:space="preserve">In conclusion, the</w:t>
      </w:r>
      <w:r>
        <w:t xml:space="preserve"> </w:t>
      </w:r>
      <w:r>
        <w:rPr>
          <w:bCs/>
          <w:b/>
        </w:rPr>
        <w:t xml:space="preserve">architect</w:t>
      </w:r>
      <w:r>
        <w:t xml:space="preserve"> </w:t>
      </w:r>
      <w:r>
        <w:t xml:space="preserve">in</w:t>
      </w:r>
      <w:r>
        <w:t xml:space="preserve"> </w:t>
      </w:r>
      <w:r>
        <w:rPr>
          <w:iCs/>
          <w:i/>
        </w:rPr>
        <w:t xml:space="preserve">Argentina Buenos Aires</w:t>
      </w:r>
      <w:r>
        <w:t xml:space="preserve"> </w:t>
      </w:r>
      <w:r>
        <w:t xml:space="preserve">occupies a unique position at the intersection of history, culture, and innovation. Through academic analysis, we gain deeper insights into how these professionals navigate complex socio-political landscapes to shape a city that is both historically rich and forward-thinking. The ongoing dialogue between tradition and modernity in Buenos Aires’ architecture not only defines its urban character but also contributes to global conversations on sustainable design, heritage conservation, and the future of urban living.</w:t>
      </w:r>
    </w:p>
    <w:p>
      <w:pPr>
        <w:pStyle w:val="BodyText"/>
      </w:pPr>
      <w:r>
        <w:rPr>
          <w:bCs/>
          <w:b/>
        </w:rPr>
        <w:t xml:space="preserve">Keywords:</w:t>
      </w:r>
      <w:r>
        <w:t xml:space="preserve"> </w:t>
      </w:r>
      <w:r>
        <w:t xml:space="preserve">Abstract academic, Architect, Argentina Buenos Aires.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Argentina Buenos Aires</dc:title>
  <dc:creator/>
  <dc:language>en</dc:language>
  <cp:keywords/>
  <dcterms:created xsi:type="dcterms:W3CDTF">2026-07-21T14:03:00Z</dcterms:created>
  <dcterms:modified xsi:type="dcterms:W3CDTF">2026-07-21T14:03:00Z</dcterms:modified>
</cp:coreProperties>
</file>

<file path=docProps/custom.xml><?xml version="1.0" encoding="utf-8"?>
<Properties xmlns="http://schemas.openxmlformats.org/officeDocument/2006/custom-properties" xmlns:vt="http://schemas.openxmlformats.org/officeDocument/2006/docPropsVTypes"/>
</file>