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Architect</w:t>
      </w:r>
      <w:r>
        <w:t xml:space="preserve"> </w:t>
      </w:r>
      <w:r>
        <w:t xml:space="preserve">in</w:t>
      </w:r>
      <w:r>
        <w:t xml:space="preserve"> </w:t>
      </w:r>
      <w:r>
        <w:t xml:space="preserve">Argentina</w:t>
      </w:r>
      <w:r>
        <w:t xml:space="preserve"> </w:t>
      </w:r>
      <w:r>
        <w:t xml:space="preserve">Córdoba</w:t>
      </w:r>
    </w:p>
    <w:bookmarkStart w:id="25" w:name="X60cd098ac317d2e2ab02606b461505b30069086"/>
    <w:p>
      <w:pPr>
        <w:pStyle w:val="Heading1"/>
      </w:pPr>
      <w:r>
        <w:t xml:space="preserve">Abstract Academic Document: The Role of Architect in Argentina Córdoba</w:t>
      </w:r>
    </w:p>
    <w:p>
      <w:pPr>
        <w:pStyle w:val="FirstParagraph"/>
      </w:pPr>
      <w:r>
        <w:t xml:space="preserve">This academic abstract examines the multifaceted role of</w:t>
      </w:r>
      <w:r>
        <w:t xml:space="preserve"> </w:t>
      </w:r>
      <w:r>
        <w:rPr>
          <w:bCs/>
          <w:b/>
        </w:rPr>
        <w:t xml:space="preserve">architects</w:t>
      </w:r>
      <w:r>
        <w:t xml:space="preserve"> </w:t>
      </w:r>
      <w:r>
        <w:t xml:space="preserve">in the context of</w:t>
      </w:r>
      <w:r>
        <w:t xml:space="preserve"> </w:t>
      </w:r>
      <w:r>
        <w:rPr>
          <w:bCs/>
          <w:b/>
        </w:rPr>
        <w:t xml:space="preserve">Córdoba, Argentina</w:t>
      </w:r>
      <w:r>
        <w:t xml:space="preserve">, a city renowned for its rich historical heritage, vibrant cultural tapestry, and dynamic urban development. The study investigates how architects in Córdoba have historically contributed to shaping the city’s unique identity through their integration of traditional and modern design principles. It further explores contemporary challenges faced by architects in balancing preservation efforts with the demands of urbanization, sustainability, and socio-economic growth. By analyzing case studies, policy frameworks, and academic research from Córdoba’s institutions, this document underscores the critical role that architects play in fostering a sustainable future for one of Argentina’s most culturally significant cities.</w:t>
      </w:r>
    </w:p>
    <w:bookmarkStart w:id="20" w:name="X2a7be147edf2774e607642cb65d5e0618fcbd0a"/>
    <w:p>
      <w:pPr>
        <w:pStyle w:val="Heading2"/>
      </w:pPr>
      <w:r>
        <w:t xml:space="preserve">Historical Context: Architecture as a Reflection of Córdoba’s Identity</w:t>
      </w:r>
    </w:p>
    <w:p>
      <w:pPr>
        <w:pStyle w:val="FirstParagraph"/>
      </w:pPr>
      <w:r>
        <w:t xml:space="preserve">Córdoba, located in central Argentina, is a city steeped in history, with its origins tracing back to the 17th century when it was founded by Spanish colonizers. Over centuries, the city has evolved into a vibrant metropolis that harmonizes colonial architecture with modern innovations. The</w:t>
      </w:r>
      <w:r>
        <w:t xml:space="preserve"> </w:t>
      </w:r>
      <w:r>
        <w:rPr>
          <w:bCs/>
          <w:b/>
        </w:rPr>
        <w:t xml:space="preserve">architect</w:t>
      </w:r>
      <w:r>
        <w:t xml:space="preserve"> </w:t>
      </w:r>
      <w:r>
        <w:t xml:space="preserve">has always been a pivotal figure in this evolution, tasked with preserving the city’s historical landmarks while adapting to contemporary needs. Notable examples include the Jesuit Block and Estancias of Córdoba, a UNESCO World Heritage Site, which exemplify the architectural ingenuity of past centuries. Architects in Córdoba have long been custodians of this legacy, ensuring that historical structures are integrated into modern urban planning without compromising their integrity.</w:t>
      </w:r>
    </w:p>
    <w:p>
      <w:pPr>
        <w:pStyle w:val="BodyText"/>
      </w:pPr>
      <w:r>
        <w:t xml:space="preserve">The city’s colonial-era churches, plazas, and residential buildings reflect a blend of Spanish and indigenous influences. The role of the</w:t>
      </w:r>
      <w:r>
        <w:t xml:space="preserve"> </w:t>
      </w:r>
      <w:r>
        <w:rPr>
          <w:bCs/>
          <w:b/>
        </w:rPr>
        <w:t xml:space="preserve">architect</w:t>
      </w:r>
      <w:r>
        <w:t xml:space="preserve"> </w:t>
      </w:r>
      <w:r>
        <w:t xml:space="preserve">in Córdoba has historically involved not only the construction of new buildings but also the restoration and adaptation of these heritage sites. For instance, architects have employed techniques such as seismic retrofitting to safeguard ancient structures from natural disasters while maintaining their aesthetic and cultural significance.</w:t>
      </w:r>
    </w:p>
    <w:bookmarkEnd w:id="20"/>
    <w:bookmarkStart w:id="21" w:name="Xb936d42ac3663e40d268e2f3ddfb6ce315cbf37"/>
    <w:p>
      <w:pPr>
        <w:pStyle w:val="Heading2"/>
      </w:pPr>
      <w:r>
        <w:t xml:space="preserve">Contemporary Challenges: Balancing Preservation and Progress</w:t>
      </w:r>
    </w:p>
    <w:p>
      <w:pPr>
        <w:pStyle w:val="FirstParagraph"/>
      </w:pPr>
      <w:r>
        <w:t xml:space="preserve">In recent decades, Córdoba has experienced rapid urbanization driven by population growth and economic expansion. This has created a paradox for</w:t>
      </w:r>
      <w:r>
        <w:t xml:space="preserve"> </w:t>
      </w:r>
      <w:r>
        <w:rPr>
          <w:bCs/>
          <w:b/>
        </w:rPr>
        <w:t xml:space="preserve">architects</w:t>
      </w:r>
      <w:r>
        <w:t xml:space="preserve">: how to reconcile the preservation of historical sites with the demand for modern infrastructure. The challenge is compounded by environmental concerns, such as climate change and resource scarcity, which require architects to adopt sustainable practices in their designs.</w:t>
      </w:r>
    </w:p>
    <w:p>
      <w:pPr>
        <w:pStyle w:val="BodyText"/>
      </w:pPr>
      <w:r>
        <w:t xml:space="preserve">Córdoba’s architectural community has responded to these challenges by emphasizing eco-friendly materials, energy-efficient systems, and urban planning strategies that minimize ecological impact. For example, the use of local stone and adobe in new constructions aligns with traditional building techniques while reducing the carbon footprint of modern developments. Architects have also prioritized green spaces within urban areas to counteract the effects of pollution and promote community well-being.</w:t>
      </w:r>
    </w:p>
    <w:p>
      <w:pPr>
        <w:pStyle w:val="BodyText"/>
      </w:pPr>
      <w:r>
        <w:t xml:space="preserve">However, socio-economic disparities pose another hurdle. Low-income neighborhoods often lack access to adequate housing, prompting architects to develop affordable yet resilient housing solutions. Collaborative projects between academic institutions and local governments have emerged as a means of addressing these inequalities through innovative architectural interventions.</w:t>
      </w:r>
    </w:p>
    <w:bookmarkEnd w:id="21"/>
    <w:bookmarkStart w:id="22" w:name="X6854b61121fc92e685710cf347cb4cbcc3db489"/>
    <w:p>
      <w:pPr>
        <w:pStyle w:val="Heading2"/>
      </w:pPr>
      <w:r>
        <w:t xml:space="preserve">The Academic Dimension: Architectural Education in Córdoba</w:t>
      </w:r>
    </w:p>
    <w:p>
      <w:pPr>
        <w:pStyle w:val="FirstParagraph"/>
      </w:pPr>
      <w:r>
        <w:t xml:space="preserve">The</w:t>
      </w:r>
      <w:r>
        <w:t xml:space="preserve"> </w:t>
      </w:r>
      <w:r>
        <w:rPr>
          <w:bCs/>
          <w:b/>
        </w:rPr>
        <w:t xml:space="preserve">architect</w:t>
      </w:r>
      <w:r>
        <w:t xml:space="preserve"> </w:t>
      </w:r>
      <w:r>
        <w:t xml:space="preserve">in Córdoba is not only a practitioner but also an educator, researcher, and innovator. Several academic institutions in the region, such as the Universidad Nacional de Córdoba (UNC) and private architecture schools like Instituto Tecnológico de Buenos Aires (ITBA), have contributed significantly to advancing architectural knowledge. These institutions offer programs that blend theory with hands-on experience, preparing students to address both local and global challenges.</w:t>
      </w:r>
    </w:p>
    <w:p>
      <w:pPr>
        <w:pStyle w:val="BodyText"/>
      </w:pPr>
      <w:r>
        <w:t xml:space="preserve">The academic community in Córdoba has been instrumental in producing research on topics such as urban resilience, sustainable materials, and the socio-cultural impact of architecture. For example, studies conducted at the UNC have explored how traditional Córdoban architecture can inform climate-adaptive design strategies for Latin American cities. Such research not only benefits local architects but also positions Córdoba as a hub for architectural innovation in Argentina.</w:t>
      </w:r>
    </w:p>
    <w:p>
      <w:pPr>
        <w:pStyle w:val="BodyText"/>
      </w:pPr>
      <w:r>
        <w:t xml:space="preserve">Moreover, academic collaborations with international institutions have facilitated the exchange of ideas and methodologies. Architects trained in Córdoba often participate in global conferences and projects, bringing back insights that enrich the local architectural landscape. This cross-pollination of ideas ensures that Córdoba’s architects remain at the forefront of global trends while maintaining their unique cultural identity.</w:t>
      </w:r>
    </w:p>
    <w:bookmarkEnd w:id="22"/>
    <w:bookmarkStart w:id="23" w:name="Xe50367029eb134130b61683d7063328f1c015a6"/>
    <w:p>
      <w:pPr>
        <w:pStyle w:val="Heading2"/>
      </w:pPr>
      <w:r>
        <w:t xml:space="preserve">Futuristic Visions: The Architect’s Role in Shaping Córdoba’s Future</w:t>
      </w:r>
    </w:p>
    <w:p>
      <w:pPr>
        <w:pStyle w:val="FirstParagraph"/>
      </w:pPr>
      <w:r>
        <w:t xml:space="preserve">Looking ahead, the</w:t>
      </w:r>
      <w:r>
        <w:t xml:space="preserve"> </w:t>
      </w:r>
      <w:r>
        <w:rPr>
          <w:bCs/>
          <w:b/>
        </w:rPr>
        <w:t xml:space="preserve">architect</w:t>
      </w:r>
      <w:r>
        <w:t xml:space="preserve"> </w:t>
      </w:r>
      <w:r>
        <w:t xml:space="preserve">in Córdoba will continue to play a vital role in addressing emerging challenges such as digitalization, smart cities, and inclusive urban planning. The integration of technology into architectural design—such as 3D modeling software and AI-driven construction methods—offers new possibilities for creating efficient and aesthetically pleasing buildings.</w:t>
      </w:r>
    </w:p>
    <w:p>
      <w:pPr>
        <w:pStyle w:val="BodyText"/>
      </w:pPr>
      <w:r>
        <w:t xml:space="preserve">Córdoba’s architects are also tasked with designing spaces that foster social inclusion. This includes creating accessible public infrastructure, revitalizing underutilized areas, and ensuring that all communities benefit from urban development. By prioritizing equity in their designs, architects can help mitigate the effects of segregation and inequality that have historically plagued the city.</w:t>
      </w:r>
    </w:p>
    <w:p>
      <w:pPr>
        <w:pStyle w:val="BodyText"/>
      </w:pPr>
      <w:r>
        <w:t xml:space="preserve">Furthermore, as Córdoba seeks to position itself as a leader in sustainable development within Argentina, architects will be key players in implementing policies that align with global sustainability goals. This includes advocating for green building standards, reducing urban sprawl, and promoting the use of renewable energy sources.</w:t>
      </w:r>
    </w:p>
    <w:bookmarkEnd w:id="23"/>
    <w:bookmarkStart w:id="24" w:name="Xfcaef180640e9d759babe6a625315aaf1f4f89e"/>
    <w:p>
      <w:pPr>
        <w:pStyle w:val="Heading2"/>
      </w:pPr>
      <w:r>
        <w:t xml:space="preserve">Conclusion: The Enduring Legacy of the Architect in Córdoba</w:t>
      </w:r>
    </w:p>
    <w:p>
      <w:pPr>
        <w:pStyle w:val="FirstParagraph"/>
      </w:pPr>
      <w:r>
        <w:t xml:space="preserve">The</w:t>
      </w:r>
      <w:r>
        <w:t xml:space="preserve"> </w:t>
      </w:r>
      <w:r>
        <w:rPr>
          <w:bCs/>
          <w:b/>
        </w:rPr>
        <w:t xml:space="preserve">architect</w:t>
      </w:r>
      <w:r>
        <w:t xml:space="preserve"> </w:t>
      </w:r>
      <w:r>
        <w:t xml:space="preserve">in</w:t>
      </w:r>
      <w:r>
        <w:t xml:space="preserve"> </w:t>
      </w:r>
      <w:r>
        <w:rPr>
          <w:bCs/>
          <w:b/>
        </w:rPr>
        <w:t xml:space="preserve">Córdoba, Argentina</w:t>
      </w:r>
      <w:r>
        <w:t xml:space="preserve">, embodies a unique blend of historical reverence and forward-thinking innovation. From preserving colonial landmarks to pioneering eco-friendly designs, architects have consistently shaped the city’s physical and cultural landscape. Their work is deeply rooted in the academic traditions of Córdoba’s institutions, which provide a fertile ground for research, education, and collaboration.</w:t>
      </w:r>
    </w:p>
    <w:p>
      <w:pPr>
        <w:pStyle w:val="BodyText"/>
      </w:pPr>
      <w:r>
        <w:t xml:space="preserve">As Córdoba continues to evolve, the role of the</w:t>
      </w:r>
      <w:r>
        <w:t xml:space="preserve"> </w:t>
      </w:r>
      <w:r>
        <w:rPr>
          <w:bCs/>
          <w:b/>
        </w:rPr>
        <w:t xml:space="preserve">architect</w:t>
      </w:r>
      <w:r>
        <w:t xml:space="preserve"> </w:t>
      </w:r>
      <w:r>
        <w:t xml:space="preserve">will remain indispensable. By striking a balance between preservation and progress, sustainability and accessibility, and tradition and modernity, architects in Córdoba can ensure that the city not only thrives but also maintains its distinct identity as a beacon of cultural richness in Argentina.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Architect in Argentina Córdoba</dc:title>
  <dc:creator/>
  <dc:description>An academic abstract exploring the significance of architects in shaping the cultural and urban identity of Córdoba, Argentina, through historical, contemporary, and future perspectives.</dc:description>
  <cp:keywords/>
  <dcterms:created xsi:type="dcterms:W3CDTF">2026-07-20T18:40:26Z</dcterms:created>
  <dcterms:modified xsi:type="dcterms:W3CDTF">2026-07-20T18:40:26Z</dcterms:modified>
</cp:coreProperties>
</file>

<file path=docProps/custom.xml><?xml version="1.0" encoding="utf-8"?>
<Properties xmlns="http://schemas.openxmlformats.org/officeDocument/2006/custom-properties" xmlns:vt="http://schemas.openxmlformats.org/officeDocument/2006/docPropsVTypes"/>
</file>