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da828b76e4cda9176970d407a227b44f2a6ce77"/>
    <w:p>
      <w:pPr>
        <w:pStyle w:val="Heading1"/>
      </w:pPr>
      <w:r>
        <w:t xml:space="preserve">Abstract Academic Document: The Role of the Architect in Shaping Urban Identity and Sustainable Development in China Shanghai</w:t>
      </w:r>
    </w:p>
    <w:p>
      <w:pPr>
        <w:pStyle w:val="FirstParagraph"/>
      </w:pPr>
      <w:r>
        <w:t xml:space="preserve">The role of the architect as a pivotal professional figure is increasingly central to the rapid urban transformation occurring in global cities, with</w:t>
      </w:r>
      <w:r>
        <w:t xml:space="preserve"> </w:t>
      </w:r>
      <w:r>
        <w:rPr>
          <w:bCs/>
          <w:b/>
        </w:rPr>
        <w:t xml:space="preserve">China Shanghai</w:t>
      </w:r>
      <w:r>
        <w:t xml:space="preserve"> </w:t>
      </w:r>
      <w:r>
        <w:t xml:space="preserve">standing out as a paradigmatic case. This abstract academic document examines the multifaceted responsibilities, challenges, and contributions of</w:t>
      </w:r>
      <w:r>
        <w:t xml:space="preserve"> </w:t>
      </w:r>
      <w:r>
        <w:rPr>
          <w:bCs/>
          <w:b/>
        </w:rPr>
        <w:t xml:space="preserve">Architects</w:t>
      </w:r>
      <w:r>
        <w:t xml:space="preserve"> </w:t>
      </w:r>
      <w:r>
        <w:t xml:space="preserve">operating within the dynamic socio-economic and regulatory landscape of Shanghai. By situating the profession within China’s broader urban development strategies, this analysis underscores how architects in Shanghai are not only designers but also catalysts for cultural preservation, technological innovation, and sustainable urbanism.</w:t>
      </w:r>
    </w:p>
    <w:bookmarkStart w:id="20" w:name="X9411a2d4aa22d4a8fee5c335faa882d9a5f126d"/>
    <w:p>
      <w:pPr>
        <w:pStyle w:val="Heading2"/>
      </w:pPr>
      <w:r>
        <w:t xml:space="preserve">The Architect as a Multifaceted Professional in Contemporary Shanghai</w:t>
      </w:r>
    </w:p>
    <w:p>
      <w:pPr>
        <w:pStyle w:val="FirstParagraph"/>
      </w:pPr>
      <w:r>
        <w:t xml:space="preserve">In</w:t>
      </w:r>
      <w:r>
        <w:t xml:space="preserve"> </w:t>
      </w:r>
      <w:r>
        <w:rPr>
          <w:bCs/>
          <w:b/>
        </w:rPr>
        <w:t xml:space="preserve">China Shanghai</w:t>
      </w:r>
      <w:r>
        <w:t xml:space="preserve">, the architect functions beyond traditional design roles to encompass planning, policy advocacy, and cross-disciplinary collaboration. The city’s status as a global financial hub and one of China’s most populous metropolitan areas necessitates architectural interventions that balance economic growth with ecological responsibility. Architects in Shanghai are tasked with navigating complex regulatory frameworks while addressing the demands of a diverse population, including international corporations, local communities, and government stakeholders.</w:t>
      </w:r>
    </w:p>
    <w:p>
      <w:pPr>
        <w:pStyle w:val="BodyText"/>
      </w:pPr>
      <w:r>
        <w:t xml:space="preserve">Key responsibilities include designing high-rise commercial developments, residential complexes adhering to stringent building codes (e.g., fire safety regulations and seismic resilience), and public infrastructure such as transportation hubs. The integration of smart technologies—such as AI-driven energy systems or IoT-enabled urban monitoring—is also a critical area for architects in Shanghai, reflecting the city’s ambition to become a leader in</w:t>
      </w:r>
      <w:r>
        <w:t xml:space="preserve"> </w:t>
      </w:r>
      <w:r>
        <w:rPr>
          <w:bCs/>
          <w:b/>
        </w:rPr>
        <w:t xml:space="preserve">Smart Cities</w:t>
      </w:r>
      <w:r>
        <w:t xml:space="preserve"> </w:t>
      </w:r>
      <w:r>
        <w:t xml:space="preserve">initiatives.</w:t>
      </w:r>
    </w:p>
    <w:bookmarkEnd w:id="20"/>
    <w:bookmarkStart w:id="21" w:name="X9080de0b71ff98f7d1d9d1f10b8be77be8e2b95"/>
    <w:p>
      <w:pPr>
        <w:pStyle w:val="Heading2"/>
      </w:pPr>
      <w:r>
        <w:t xml:space="preserve">Historical and Cultural Context: Architectural Evolution in Shanghai</w:t>
      </w:r>
    </w:p>
    <w:p>
      <w:pPr>
        <w:pStyle w:val="FirstParagraph"/>
      </w:pPr>
      <w:r>
        <w:t xml:space="preserve">The architectural identity of</w:t>
      </w:r>
      <w:r>
        <w:t xml:space="preserve"> </w:t>
      </w:r>
      <w:r>
        <w:rPr>
          <w:bCs/>
          <w:b/>
        </w:rPr>
        <w:t xml:space="preserve">China Shanghai</w:t>
      </w:r>
      <w:r>
        <w:t xml:space="preserve"> </w:t>
      </w:r>
      <w:r>
        <w:t xml:space="preserve">is deeply rooted in its colonial past and rapid modernization. From the neoclassical buildings of the 19th century to the Bund’s eclectic mix of European styles, Shanghai’s skyline has always been a melting pot of cultural influences. However, post-1949 urban planning under Mao Zedong prioritized functionality over aesthetics, leading to a period dominated by utilitarian architecture.</w:t>
      </w:r>
    </w:p>
    <w:p>
      <w:pPr>
        <w:pStyle w:val="BodyText"/>
      </w:pPr>
      <w:r>
        <w:t xml:space="preserve">The economic reforms of the 1980s and the subsequent rise of globalization transformed Shanghai into a testing ground for innovative architectural practices. The Pudong skyline, with landmarks like the Shanghai Tower (the world’s tallest building at its completion), exemplifies how</w:t>
      </w:r>
      <w:r>
        <w:t xml:space="preserve"> </w:t>
      </w:r>
      <w:r>
        <w:rPr>
          <w:bCs/>
          <w:b/>
        </w:rPr>
        <w:t xml:space="preserve">Architects</w:t>
      </w:r>
      <w:r>
        <w:t xml:space="preserve"> </w:t>
      </w:r>
      <w:r>
        <w:t xml:space="preserve">in Shanghai have embraced cutting-edge design while respecting the city’s historical context. This duality—between heritage preservation and futuristic vision—is a defining challenge for contemporary architects.</w:t>
      </w:r>
    </w:p>
    <w:bookmarkEnd w:id="21"/>
    <w:bookmarkStart w:id="22" w:name="X9339b34ddb824e3dd80dd121f299ab37836fc06"/>
    <w:p>
      <w:pPr>
        <w:pStyle w:val="Heading2"/>
      </w:pPr>
      <w:r>
        <w:t xml:space="preserve">Sustainable Urbanism: Architects as Environmental Stewards</w:t>
      </w:r>
    </w:p>
    <w:p>
      <w:pPr>
        <w:pStyle w:val="FirstParagraph"/>
      </w:pPr>
      <w:r>
        <w:t xml:space="preserve">In response to China’s commitment to achieving carbon neutrality by 2060, architects in Shanghai are at the forefront of sustainable design. The city’s urban planning policies mandate green building certifications (e.g., LEED or China Green Building Evaluation Standards), pushing</w:t>
      </w:r>
      <w:r>
        <w:t xml:space="preserve"> </w:t>
      </w:r>
      <w:r>
        <w:rPr>
          <w:bCs/>
          <w:b/>
        </w:rPr>
        <w:t xml:space="preserve">Architects</w:t>
      </w:r>
      <w:r>
        <w:t xml:space="preserve"> </w:t>
      </w:r>
      <w:r>
        <w:t xml:space="preserve">to prioritize energy efficiency, waste reduction, and the use of eco-friendly materials.</w:t>
      </w:r>
    </w:p>
    <w:p>
      <w:pPr>
        <w:pStyle w:val="BodyText"/>
      </w:pPr>
      <w:r>
        <w:t xml:space="preserve">Examples include the Shanghai Center’s double-skin façade system, which reduces energy consumption by 25%, and the development of sponge cities—urban areas designed to manage stormwater through permeable surfaces and green infrastructure. These projects highlight how architects in Shanghai are not only responding to regulatory requirements but also innovating to address climate change at a local level.</w:t>
      </w:r>
    </w:p>
    <w:bookmarkEnd w:id="22"/>
    <w:bookmarkStart w:id="23" w:name="Xd6bc354234b9484461db4fb26177022fdfa9244"/>
    <w:p>
      <w:pPr>
        <w:pStyle w:val="Heading2"/>
      </w:pPr>
      <w:r>
        <w:t xml:space="preserve">Challenges Facing Architects in China Shanghai</w:t>
      </w:r>
    </w:p>
    <w:p>
      <w:pPr>
        <w:pStyle w:val="FirstParagraph"/>
      </w:pPr>
      <w:r>
        <w:t xml:space="preserve">Despite their critical role,</w:t>
      </w:r>
      <w:r>
        <w:t xml:space="preserve"> </w:t>
      </w:r>
      <w:r>
        <w:rPr>
          <w:bCs/>
          <w:b/>
        </w:rPr>
        <w:t xml:space="preserve">Architects</w:t>
      </w:r>
      <w:r>
        <w:t xml:space="preserve"> </w:t>
      </w:r>
      <w:r>
        <w:t xml:space="preserve">in</w:t>
      </w:r>
      <w:r>
        <w:t xml:space="preserve"> </w:t>
      </w:r>
      <w:r>
        <w:rPr>
          <w:bCs/>
          <w:b/>
        </w:rPr>
        <w:t xml:space="preserve">China Shanghai</w:t>
      </w:r>
      <w:r>
        <w:t xml:space="preserve"> </w:t>
      </w:r>
      <w:r>
        <w:t xml:space="preserve">face unique challenges. Rapid urbanization has led to a shortage of skilled professionals, with many architects working on high-pressure projects under tight deadlines. Additionally, the influence of developer-driven markets often prioritizes commercial viability over creative or sustainable design.</w:t>
      </w:r>
    </w:p>
    <w:p>
      <w:pPr>
        <w:pStyle w:val="BodyText"/>
      </w:pPr>
      <w:r>
        <w:t xml:space="preserve">The regulatory environment also poses hurdles. While China’s Ministry of Housing and Urban-Rural Development has introduced progressive policies (e.g., promoting mixed-use developments), bureaucratic red tape and inconsistent enforcement can stifle innovation. Furthermore, the tension between preserving historical sites (e.g., the Old City area) and accommodating modern infrastructure remains a contentious issue for architects.</w:t>
      </w:r>
    </w:p>
    <w:bookmarkEnd w:id="23"/>
    <w:bookmarkStart w:id="24" w:name="X3f96ca3fce5f85b58d8fd0ee57cf0d53a75277b"/>
    <w:p>
      <w:pPr>
        <w:pStyle w:val="Heading2"/>
      </w:pPr>
      <w:r>
        <w:t xml:space="preserve">The Future of Architecture in Shanghai: Opportunities and Innovations</w:t>
      </w:r>
    </w:p>
    <w:p>
      <w:pPr>
        <w:pStyle w:val="FirstParagraph"/>
      </w:pPr>
      <w:r>
        <w:t xml:space="preserve">Looking ahead,</w:t>
      </w:r>
      <w:r>
        <w:t xml:space="preserve"> </w:t>
      </w:r>
      <w:r>
        <w:rPr>
          <w:bCs/>
          <w:b/>
        </w:rPr>
        <w:t xml:space="preserve">Architects</w:t>
      </w:r>
      <w:r>
        <w:t xml:space="preserve"> </w:t>
      </w:r>
      <w:r>
        <w:t xml:space="preserve">in</w:t>
      </w:r>
      <w:r>
        <w:t xml:space="preserve"> </w:t>
      </w:r>
      <w:r>
        <w:rPr>
          <w:bCs/>
          <w:b/>
        </w:rPr>
        <w:t xml:space="preserve">China Shanghai</w:t>
      </w:r>
      <w:r>
        <w:t xml:space="preserve"> </w:t>
      </w:r>
      <w:r>
        <w:t xml:space="preserve">are poised to leverage emerging technologies such as Building Information Modeling (BIM), parametric design tools, and augmented reality to enhance their work. Collaborative efforts between architects, engineers, and data scientists are expected to drive the next wave of urban innovation.</w:t>
      </w:r>
    </w:p>
    <w:p>
      <w:pPr>
        <w:pStyle w:val="BodyText"/>
      </w:pPr>
      <w:r>
        <w:t xml:space="preserve">Educational institutions like Tongji University and Shanghai Jiao Tong University are also playing a vital role in shaping the next generation of architects through interdisciplinary curricula that emphasize sustainability, cultural sensitivity, and technological fluency. These efforts align with China’s broader vision of fostering a knowledge-based economy where</w:t>
      </w:r>
      <w:r>
        <w:t xml:space="preserve"> </w:t>
      </w:r>
      <w:r>
        <w:rPr>
          <w:bCs/>
          <w:b/>
        </w:rPr>
        <w:t xml:space="preserve">Architects</w:t>
      </w:r>
      <w:r>
        <w:t xml:space="preserve"> </w:t>
      </w:r>
      <w:r>
        <w:t xml:space="preserve">contribute to both economic growth and social equity.</w:t>
      </w:r>
    </w:p>
    <w:bookmarkEnd w:id="24"/>
    <w:bookmarkStart w:id="25" w:name="X1ee52b1a1b2c0b7636d907eed99231576d3ac2f"/>
    <w:p>
      <w:pPr>
        <w:pStyle w:val="Heading2"/>
      </w:pPr>
      <w:r>
        <w:t xml:space="preserve">Conclusion: The Architect as a Pillar of Shanghai’s Urban Identity</w:t>
      </w:r>
    </w:p>
    <w:p>
      <w:pPr>
        <w:pStyle w:val="FirstParagraph"/>
      </w:pPr>
      <w:r>
        <w:t xml:space="preserve">In conclusion, the</w:t>
      </w:r>
      <w:r>
        <w:t xml:space="preserve"> </w:t>
      </w:r>
      <w:r>
        <w:rPr>
          <w:bCs/>
          <w:b/>
        </w:rPr>
        <w:t xml:space="preserve">Architect</w:t>
      </w:r>
      <w:r>
        <w:t xml:space="preserve"> </w:t>
      </w:r>
      <w:r>
        <w:t xml:space="preserve">in</w:t>
      </w:r>
      <w:r>
        <w:t xml:space="preserve"> </w:t>
      </w:r>
      <w:r>
        <w:rPr>
          <w:bCs/>
          <w:b/>
        </w:rPr>
        <w:t xml:space="preserve">China Shanghai</w:t>
      </w:r>
      <w:r>
        <w:t xml:space="preserve"> </w:t>
      </w:r>
      <w:r>
        <w:t xml:space="preserve">embodies the intersection of tradition and modernity, creativity and regulation, and local needs and global trends. As the city continues to evolve into a superpower in urban planning and architecture, its architects will remain central to shaping a sustainable, inclusive, and technologically advanced future. Their work not only defines the physical form of Shanghai but also reflects its aspirations as a leader in 21st-century urbanism.</w:t>
      </w:r>
    </w:p>
    <w:p>
      <w:pPr>
        <w:pStyle w:val="BodyText"/>
      </w:pPr>
      <w:r>
        <w:t xml:space="preserve">This abstract academic document underscores the indispensable role of architects in addressing the complex challenges of urbanization while honoring</w:t>
      </w:r>
      <w:r>
        <w:t xml:space="preserve"> </w:t>
      </w:r>
      <w:r>
        <w:rPr>
          <w:bCs/>
          <w:b/>
        </w:rPr>
        <w:t xml:space="preserve">China Shanghai</w:t>
      </w:r>
      <w:r>
        <w:t xml:space="preserve">’s unique cultural and environmental heritage. By integrating innovation with responsibility, architects are poised to leave an indelible mark on both the city’s skyline and its global reputation as a model for sustainable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China Shanghai</dc:title>
  <dc:creator/>
  <dc:language>en</dc:language>
  <cp:keywords/>
  <dcterms:created xsi:type="dcterms:W3CDTF">2026-07-19T13:48:32Z</dcterms:created>
  <dcterms:modified xsi:type="dcterms:W3CDTF">2026-07-19T13:48:32Z</dcterms:modified>
</cp:coreProperties>
</file>

<file path=docProps/custom.xml><?xml version="1.0" encoding="utf-8"?>
<Properties xmlns="http://schemas.openxmlformats.org/officeDocument/2006/custom-properties" xmlns:vt="http://schemas.openxmlformats.org/officeDocument/2006/docPropsVTypes"/>
</file>