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3702770eac614efeb375450ba858d624ae1b25f"/>
    <w:p>
      <w:pPr>
        <w:pStyle w:val="Heading1"/>
      </w:pPr>
      <w:r>
        <w:t xml:space="preserve">Abstract Academic Document: The Role of Architect in United States Miami</w:t>
      </w:r>
    </w:p>
    <w:p>
      <w:pPr>
        <w:pStyle w:val="FirstParagraph"/>
      </w:pPr>
      <w:r>
        <w:t xml:space="preserve">This academic abstract explores the critical role of the architect as a multidisciplinary professional within the unique socio-cultural, environmental, and economic context of Miami, United States. As a coastal metropolis characterized by its tropical climate, high population density, and diverse cultural influences, Miami presents distinct challenges and opportunities for architects. This document examines how architects in Miami must navigate these factors while adhering to global design principles and local regulations to create sustainable, functional, and aesthetically resonant built environments.</w:t>
      </w:r>
    </w:p>
    <w:bookmarkStart w:id="20" w:name="introduction"/>
    <w:p>
      <w:pPr>
        <w:pStyle w:val="Heading2"/>
      </w:pPr>
      <w:r>
        <w:t xml:space="preserve">Introduction</w:t>
      </w:r>
    </w:p>
    <w:p>
      <w:pPr>
        <w:pStyle w:val="FirstParagraph"/>
      </w:pPr>
      <w:r>
        <w:t xml:space="preserve">The field of architecture is a cornerstone of urban development, blending artistry with technical expertise to shape the physical fabric of cities. In Miami, United States—a city renowned for its vibrant culture, subtropical climate, and strategic location as a global hub—the architect plays an indispensable role in addressing the interplay between human needs and environmental constraints. This abstract delves into the specific responsibilities of architects in Miami, highlighting their contributions to urban resilience, cultural preservation, and ecological sustainability.</w:t>
      </w:r>
    </w:p>
    <w:bookmarkEnd w:id="20"/>
    <w:bookmarkStart w:id="21" w:name="X0c8d928273e0efa0b7e0e49c7438a3fffeac34b"/>
    <w:p>
      <w:pPr>
        <w:pStyle w:val="Heading2"/>
      </w:pPr>
      <w:r>
        <w:t xml:space="preserve">Key Considerations for Architects in United States Miami</w:t>
      </w:r>
    </w:p>
    <w:p>
      <w:pPr>
        <w:pStyle w:val="FirstParagraph"/>
      </w:pPr>
      <w:r>
        <w:t xml:space="preserve">Miami’s architectural landscape is shaped by its geographical and climatic conditions. The city’s proximity to the Atlantic Ocean exposes it to hurricane risks, rising sea levels, and extreme weather patterns. Consequently, architects must prioritize disaster-resistant design principles such as elevated structures, impact-resistant materials, and robust stormwater management systems. Additionally, Miami’s humid subtropical climate necessitates innovative solutions for thermal comfort and energy efficiency.</w:t>
      </w:r>
    </w:p>
    <w:p>
      <w:pPr>
        <w:numPr>
          <w:ilvl w:val="0"/>
          <w:numId w:val="1001"/>
        </w:numPr>
        <w:pStyle w:val="Compact"/>
      </w:pPr>
      <w:r>
        <w:rPr>
          <w:bCs/>
          <w:b/>
        </w:rPr>
        <w:t xml:space="preserve">Climatic Resilience:</w:t>
      </w:r>
      <w:r>
        <w:t xml:space="preserve"> </w:t>
      </w:r>
      <w:r>
        <w:t xml:space="preserve">Architects in Miami are tasked with designing buildings that withstand hurricanes and flooding. This includes the use of reinforced concrete, hurricane-proof windows, and elevated foundations to mitigate risks associated with coastal erosion.</w:t>
      </w:r>
    </w:p>
    <w:p>
      <w:pPr>
        <w:numPr>
          <w:ilvl w:val="0"/>
          <w:numId w:val="1001"/>
        </w:numPr>
        <w:pStyle w:val="Compact"/>
      </w:pPr>
      <w:r>
        <w:rPr>
          <w:bCs/>
          <w:b/>
        </w:rPr>
        <w:t xml:space="preserve">Urban Density:</w:t>
      </w:r>
      <w:r>
        <w:t xml:space="preserve"> </w:t>
      </w:r>
      <w:r>
        <w:t xml:space="preserve">As Miami experiences rapid urbanization and population growth, architects must optimize space within high-density environments while ensuring accessibility, functionality, and aesthetic coherence.</w:t>
      </w:r>
    </w:p>
    <w:p>
      <w:pPr>
        <w:numPr>
          <w:ilvl w:val="0"/>
          <w:numId w:val="1001"/>
        </w:numPr>
        <w:pStyle w:val="Compact"/>
      </w:pPr>
      <w:r>
        <w:rPr>
          <w:bCs/>
          <w:b/>
        </w:rPr>
        <w:t xml:space="preserve">Sustainability:</w:t>
      </w:r>
      <w:r>
        <w:t xml:space="preserve"> </w:t>
      </w:r>
      <w:r>
        <w:t xml:space="preserve">Given the global push toward environmental responsibility, architects in Miami are increasingly integrating green building practices such as solar energy systems, rainwater harvesting, and native vegetation to reduce ecological footprints.</w:t>
      </w:r>
    </w:p>
    <w:bookmarkEnd w:id="21"/>
    <w:bookmarkStart w:id="22" w:name="Xacae2c56a1eab42564e7f08987b8f576c7db04f"/>
    <w:p>
      <w:pPr>
        <w:pStyle w:val="Heading2"/>
      </w:pPr>
      <w:r>
        <w:t xml:space="preserve">Cultural and Historical Influences on Architectural Design</w:t>
      </w:r>
    </w:p>
    <w:p>
      <w:pPr>
        <w:pStyle w:val="FirstParagraph"/>
      </w:pPr>
      <w:r>
        <w:t xml:space="preserve">Miami’s architectural identity is deeply intertwined with its cultural heritage. As a melting pot of Cuban, Haitian, Caribbean, and Latin American influences, the city’s architecture reflects a blend of traditional and contemporary styles. Architects in Miami must balance modern innovation with the preservation of historical landmarks and cultural narratives. For instance:</w:t>
      </w:r>
    </w:p>
    <w:p>
      <w:pPr>
        <w:numPr>
          <w:ilvl w:val="0"/>
          <w:numId w:val="1002"/>
        </w:numPr>
        <w:pStyle w:val="Compact"/>
      </w:pPr>
      <w:r>
        <w:rPr>
          <w:bCs/>
          <w:b/>
        </w:rPr>
        <w:t xml:space="preserve">Art Deco Legacy:</w:t>
      </w:r>
      <w:r>
        <w:t xml:space="preserve"> </w:t>
      </w:r>
      <w:r>
        <w:t xml:space="preserve">The Art Deco district in Miami Beach is a UNESCO World Heritage Site, symbolizing the city’s architectural history. Modern architects often draw inspiration from these historic structures while incorporating contemporary materials and technologies.</w:t>
      </w:r>
    </w:p>
    <w:p>
      <w:pPr>
        <w:numPr>
          <w:ilvl w:val="0"/>
          <w:numId w:val="1002"/>
        </w:numPr>
        <w:pStyle w:val="Compact"/>
      </w:pPr>
      <w:r>
        <w:rPr>
          <w:bCs/>
          <w:b/>
        </w:rPr>
        <w:t xml:space="preserve">Cultural Fusion:</w:t>
      </w:r>
      <w:r>
        <w:t xml:space="preserve"> </w:t>
      </w:r>
      <w:r>
        <w:t xml:space="preserve">The influx of international migrants has led to a diversification of design aesthetics, such as the integration of Miami-style modernism with Latin American traditional elements in residential and commercial projects.</w:t>
      </w:r>
    </w:p>
    <w:bookmarkEnd w:id="22"/>
    <w:bookmarkStart w:id="23" w:name="Xb427276fe2ef28d98d517d6847709e077095701"/>
    <w:p>
      <w:pPr>
        <w:pStyle w:val="Heading2"/>
      </w:pPr>
      <w:r>
        <w:t xml:space="preserve">Sustainable Practices in United States Miami</w:t>
      </w:r>
    </w:p>
    <w:p>
      <w:pPr>
        <w:pStyle w:val="FirstParagraph"/>
      </w:pPr>
      <w:r>
        <w:t xml:space="preserve">The United States government, through agencies like the Environmental Protection Agency (EPA), has emphasized sustainable development as a priority. In Miami, architects are at the forefront of implementing these policies to combat climate change and urban heat island effects. Key strategies include:</w:t>
      </w:r>
    </w:p>
    <w:p>
      <w:pPr>
        <w:numPr>
          <w:ilvl w:val="0"/>
          <w:numId w:val="1003"/>
        </w:numPr>
        <w:pStyle w:val="Compact"/>
      </w:pPr>
      <w:r>
        <w:rPr>
          <w:bCs/>
          <w:b/>
        </w:rPr>
        <w:t xml:space="preserve">LEED Certification:</w:t>
      </w:r>
      <w:r>
        <w:t xml:space="preserve"> </w:t>
      </w:r>
      <w:r>
        <w:t xml:space="preserve">Many architects in Miami pursue Leadership in Energy and Environmental Design (LEED) certification for their projects, ensuring compliance with energy efficiency, water conservation, and indoor environmental quality standards.</w:t>
      </w:r>
    </w:p>
    <w:p>
      <w:pPr>
        <w:numPr>
          <w:ilvl w:val="0"/>
          <w:numId w:val="1003"/>
        </w:numPr>
        <w:pStyle w:val="Compact"/>
      </w:pPr>
      <w:r>
        <w:rPr>
          <w:bCs/>
          <w:b/>
        </w:rPr>
        <w:t xml:space="preserve">Eco-Friendly Materials:</w:t>
      </w:r>
      <w:r>
        <w:t xml:space="preserve"> </w:t>
      </w:r>
      <w:r>
        <w:t xml:space="preserve">The use of recycled steel, low-VOC paints, and locally sourced materials is becoming standard practice to reduce transportation emissions and support local economies.</w:t>
      </w:r>
    </w:p>
    <w:p>
      <w:pPr>
        <w:numPr>
          <w:ilvl w:val="0"/>
          <w:numId w:val="1003"/>
        </w:numPr>
        <w:pStyle w:val="Compact"/>
      </w:pPr>
      <w:r>
        <w:rPr>
          <w:bCs/>
          <w:b/>
        </w:rPr>
        <w:t xml:space="preserve">Green Infrastructure:</w:t>
      </w:r>
      <w:r>
        <w:t xml:space="preserve"> </w:t>
      </w:r>
      <w:r>
        <w:t xml:space="preserve">Architects design green roofs, permeable pavements, and urban gardens to manage stormwater runoff and enhance biodiversity in densely populated areas.</w:t>
      </w:r>
    </w:p>
    <w:bookmarkEnd w:id="23"/>
    <w:bookmarkStart w:id="24" w:name="Xc181fcbec5cd8e7d44f775adb1591ec1ec76a2c"/>
    <w:p>
      <w:pPr>
        <w:pStyle w:val="Heading2"/>
      </w:pPr>
      <w:r>
        <w:t xml:space="preserve">Economic Factors Influencing Architectural Practice in Miami</w:t>
      </w:r>
    </w:p>
    <w:p>
      <w:pPr>
        <w:pStyle w:val="FirstParagraph"/>
      </w:pPr>
      <w:r>
        <w:t xml:space="preserve">The United States economy, particularly the real estate sector in Florida, heavily influences architectural trends. Miami’s status as a luxury tourism and financial hub drives demand for high-end residential and commercial developments. Architects must align their designs with market demands while ensuring affordability and inclusivity.</w:t>
      </w:r>
    </w:p>
    <w:p>
      <w:pPr>
        <w:numPr>
          <w:ilvl w:val="0"/>
          <w:numId w:val="1004"/>
        </w:numPr>
        <w:pStyle w:val="Compact"/>
      </w:pPr>
      <w:r>
        <w:rPr>
          <w:bCs/>
          <w:b/>
        </w:rPr>
        <w:t xml:space="preserve">High-End Real Estate:</w:t>
      </w:r>
      <w:r>
        <w:t xml:space="preserve"> </w:t>
      </w:r>
      <w:r>
        <w:t xml:space="preserve">The proliferation of ultra-luxurious condos, such as those in the Miami Beach skyline, requires architects to innovate in terms of space utilization, privacy features, and high-tech amenities.</w:t>
      </w:r>
    </w:p>
    <w:p>
      <w:pPr>
        <w:numPr>
          <w:ilvl w:val="0"/>
          <w:numId w:val="1004"/>
        </w:numPr>
        <w:pStyle w:val="Compact"/>
      </w:pPr>
      <w:r>
        <w:rPr>
          <w:bCs/>
          <w:b/>
        </w:rPr>
        <w:t xml:space="preserve">Economic Inequality:</w:t>
      </w:r>
      <w:r>
        <w:t xml:space="preserve"> </w:t>
      </w:r>
      <w:r>
        <w:t xml:space="preserve">While luxury developments dominate the landscape, there is a growing need for affordable housing and community-centered projects. Architects are increasingly called upon to address these disparities through socially responsible design.</w:t>
      </w:r>
    </w:p>
    <w:bookmarkEnd w:id="24"/>
    <w:bookmarkStart w:id="25" w:name="X5e996d5d7cd9d3588497781c4e78892af4c54db"/>
    <w:p>
      <w:pPr>
        <w:pStyle w:val="Heading2"/>
      </w:pPr>
      <w:r>
        <w:t xml:space="preserve">Technological Advancements in Architectural Practice</w:t>
      </w:r>
    </w:p>
    <w:p>
      <w:pPr>
        <w:pStyle w:val="FirstParagraph"/>
      </w:pPr>
      <w:r>
        <w:t xml:space="preserve">The rapid evolution of technology has transformed the role of the architect in Miami and beyond. Tools such as Building Information Modeling (BIM), 3D printing, and artificial intelligence are revolutionizing how architects conceptualize, design, and construct buildings. In Miami’s competitive market, leveraging these technologies is essential to meet client expectations while ensuring precision and efficiency.</w:t>
      </w:r>
    </w:p>
    <w:p>
      <w:pPr>
        <w:numPr>
          <w:ilvl w:val="0"/>
          <w:numId w:val="1005"/>
        </w:numPr>
        <w:pStyle w:val="Compact"/>
      </w:pPr>
      <w:r>
        <w:rPr>
          <w:bCs/>
          <w:b/>
        </w:rPr>
        <w:t xml:space="preserve">BIM Integration:</w:t>
      </w:r>
      <w:r>
        <w:t xml:space="preserve"> </w:t>
      </w:r>
      <w:r>
        <w:t xml:space="preserve">BIM allows architects to create detailed digital models that enhance collaboration between stakeholders and reduce construction errors.</w:t>
      </w:r>
    </w:p>
    <w:p>
      <w:pPr>
        <w:numPr>
          <w:ilvl w:val="0"/>
          <w:numId w:val="1005"/>
        </w:numPr>
        <w:pStyle w:val="Compact"/>
      </w:pPr>
      <w:r>
        <w:rPr>
          <w:bCs/>
          <w:b/>
        </w:rPr>
        <w:t xml:space="preserve">Sustainable Tech:</w:t>
      </w:r>
      <w:r>
        <w:t xml:space="preserve"> </w:t>
      </w:r>
      <w:r>
        <w:t xml:space="preserve">Smart building systems, such as automated climate control and energy monitoring, are increasingly adopted to optimize resource use in Miami’s climate-sensitive environment.</w:t>
      </w:r>
    </w:p>
    <w:bookmarkEnd w:id="25"/>
    <w:bookmarkStart w:id="26" w:name="conclusion"/>
    <w:p>
      <w:pPr>
        <w:pStyle w:val="Heading2"/>
      </w:pPr>
      <w:r>
        <w:t xml:space="preserve">Conclusion</w:t>
      </w:r>
    </w:p>
    <w:p>
      <w:pPr>
        <w:pStyle w:val="FirstParagraph"/>
      </w:pPr>
      <w:r>
        <w:t xml:space="preserve">In summary, the architect occupies a pivotal role in shaping the future of United States Miami. By addressing climatic challenges, preserving cultural heritage, and embracing sustainable practices, architects contribute to a resilient and dynamic urban landscape. As Miami continues to grow as a global city, the need for visionary architects who can harmonize functionality with aesthetics will remain paramount. This academic abstract underscores the significance of the architect’s profession in United States Miami—a city where innovation meets tradition in an ever-evolving built environment.</w:t>
      </w:r>
    </w:p>
    <w:p>
      <w:pPr>
        <w:pStyle w:val="BodyText"/>
      </w:pPr>
      <w:r>
        <w:rPr>
          <w:bCs/>
          <w:b/>
        </w:rPr>
        <w:t xml:space="preserve">Keywords:</w:t>
      </w:r>
      <w:r>
        <w:t xml:space="preserve"> </w:t>
      </w:r>
      <w:r>
        <w:t xml:space="preserve">Abstract academic, Architect, United States Miami.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United States Miami</dc:title>
  <dc:creator/>
  <dc:language>en</dc:language>
  <cp:keywords/>
  <dcterms:created xsi:type="dcterms:W3CDTF">2026-07-23T01:26:41Z</dcterms:created>
  <dcterms:modified xsi:type="dcterms:W3CDTF">2026-07-23T01:26:41Z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