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5" w:name="X669df49d5afd4bda853becb89f1645e0e381023"/>
    <w:p>
      <w:pPr>
        <w:pStyle w:val="Heading1"/>
      </w:pPr>
      <w:r>
        <w:t xml:space="preserve">Abstract Academic: The Role of an Astronomer in Australia Sydney</w:t>
      </w:r>
    </w:p>
    <w:p>
      <w:pPr>
        <w:pStyle w:val="FirstParagraph"/>
      </w:pPr>
      <w:r>
        <w:t xml:space="preserve">The field of astronomy has long been a cornerstone of scientific exploration, and its significance is particularly pronounced in regions like Australia Sydney, where unique geographical and cultural contexts shape both research priorities and academic contributions. This abstract academic document explores the multifaceted role of astronomers operating within this dynamic environment, emphasizing their contributions to global science while addressing local challenges such as light pollution, resource allocation for observational infrastructure, and the integration of indigenous astronomical knowledge into contemporary research frameworks. The focus on Australia Sydney not only highlights the region's growing prominence in astrophysics but also underscores its potential to bridge traditional and modern approaches to understanding the cosmos.</w:t>
      </w:r>
    </w:p>
    <w:bookmarkStart w:id="20" w:name="Xf43d555011d255db5b2038e8e1277322d0d72e9"/>
    <w:p>
      <w:pPr>
        <w:pStyle w:val="Heading2"/>
      </w:pPr>
      <w:r>
        <w:t xml:space="preserve">1. Introduction: Astronomy in Australia Sydney</w:t>
      </w:r>
    </w:p>
    <w:p>
      <w:pPr>
        <w:pStyle w:val="FirstParagraph"/>
      </w:pPr>
      <w:r>
        <w:t xml:space="preserve">Astronomy in Australia Sydney occupies a unique position within the global scientific community, driven by the city's strategic location in the Southern Hemisphere. As a hub for academic institutions such as the University of New South Wales (UNSW), Macquarie University, and research organizations like the Australian Astronomical Observatory (AAO), Sydney has fostered a thriving ecosystem for both observational and theoretical astronomy. The region’s clear skies, particularly in areas like the Blue Mountains or coastal regions, provide ideal conditions for ground-based telescopes, complementing Australia’s involvement in major international projects such as the Square Kilometre Array (SKA). This synergy between local and global efforts positions Sydney as a critical player in advancing astronomical research.</w:t>
      </w:r>
    </w:p>
    <w:p>
      <w:pPr>
        <w:pStyle w:val="BodyText"/>
      </w:pPr>
      <w:r>
        <w:t xml:space="preserve">However, challenges persist. The rapid urbanization of Sydney has led to increasing light pollution, which threatens the visibility of celestial objects. Additionally, the integration of traditional Indigenous knowledge systems—such as those held by the Aboriginal communities of New South Wales—into mainstream astrophysical research remains an underexplored yet vital area for academic inquiry. Addressing these issues requires a multidisciplinary approach that aligns with Australia’s commitment to sustainability and cultural preservation.</w:t>
      </w:r>
    </w:p>
    <w:bookmarkEnd w:id="20"/>
    <w:bookmarkStart w:id="21" w:name="X30169292a37c8cb962418e40f8f11054ef2482e"/>
    <w:p>
      <w:pPr>
        <w:pStyle w:val="Heading2"/>
      </w:pPr>
      <w:r>
        <w:t xml:space="preserve">2. The Astronomer’s Role: Research, Education, and Public Engagement</w:t>
      </w:r>
    </w:p>
    <w:p>
      <w:pPr>
        <w:pStyle w:val="FirstParagraph"/>
      </w:pPr>
      <w:r>
        <w:t xml:space="preserve">The role of an astronomer in Australia Sydney extends beyond data collection and analysis; it encompasses a wide array of responsibilities that contribute to both scientific advancement and public understanding. Academically, astronomers in Sydney are at the forefront of studies on topics such as exoplanet detection, cosmic microwave background radiation, and the dynamics of star formation in nearby galaxies like the Large Magellanic Cloud. These investigations often leverage cutting-edge instrumentation housed at facilities such as Siding Spring Observatory or the Anglo-Australian Telescope.</w:t>
      </w:r>
    </w:p>
    <w:p>
      <w:pPr>
        <w:pStyle w:val="BodyText"/>
      </w:pPr>
      <w:r>
        <w:t xml:space="preserve">Educationally, astronomers play a pivotal role in nurturing future scientists through university programs and outreach initiatives. Institutions like UNSW offer specialized courses in astrophysics, while public lectures at venues like the Powerhouse Museum aim to demystify complex concepts for non-specialists. The emphasis on STEM education in Sydney reflects Australia’s broader goals of fostering innovation and technological leadership, with astronomy serving as a flagship discipline.</w:t>
      </w:r>
    </w:p>
    <w:p>
      <w:pPr>
        <w:pStyle w:val="BodyText"/>
      </w:pPr>
      <w:r>
        <w:t xml:space="preserve">Public engagement is equally critical. Astronomers in Sydney frequently collaborate with schools, community centers, and media outlets to promote scientific literacy. For example, the "Sydney Observatory" project at the Royal Observatory Greenwich (Sydney) hosts stargazing events and workshops that highlight both modern astronomy and the heritage of celestial navigation practiced by Indigenous Australians for millennia.</w:t>
      </w:r>
    </w:p>
    <w:bookmarkEnd w:id="21"/>
    <w:bookmarkStart w:id="22" w:name="X94f67fd884359d4d62b07899350862219b5ffe7"/>
    <w:p>
      <w:pPr>
        <w:pStyle w:val="Heading2"/>
      </w:pPr>
      <w:r>
        <w:t xml:space="preserve">3. Challenges in Astronomy Research: Light Pollution and Resource Allocation</w:t>
      </w:r>
    </w:p>
    <w:p>
      <w:pPr>
        <w:pStyle w:val="FirstParagraph"/>
      </w:pPr>
      <w:r>
        <w:t xml:space="preserve">One of the most pressing challenges for astronomers in Sydney is light pollution, which diminishes the quality of observations from urban-based telescopes. While remote observatories like those in Western Australia mitigate this issue, Sydney’s proximity to major cities necessitates innovative solutions such as adaptive optics and data-driven correction algorithms. Researchers are also advocating for stricter lighting regulations and the establishment of dark-sky reserves near Sydney to preserve observational opportunities.</w:t>
      </w:r>
    </w:p>
    <w:p>
      <w:pPr>
        <w:pStyle w:val="BodyText"/>
      </w:pPr>
      <w:r>
        <w:t xml:space="preserve">Resource allocation poses another hurdle. While Australia has invested heavily in large-scale projects like the SKA, funding for smaller observatories and academic institutions in Sydney remains competitive. Balancing national priorities with regional needs is essential to ensure that Sydney-based astronomers can contribute meaningfully to global research while maintaining local capacity.</w:t>
      </w:r>
    </w:p>
    <w:bookmarkEnd w:id="22"/>
    <w:bookmarkStart w:id="23" w:name="Xe733a09a662ab6d2c0c7338a14a8524364ba633"/>
    <w:p>
      <w:pPr>
        <w:pStyle w:val="Heading2"/>
      </w:pPr>
      <w:r>
        <w:t xml:space="preserve">4. Opportunities for Innovation and Collaboration</w:t>
      </w:r>
    </w:p>
    <w:p>
      <w:pPr>
        <w:pStyle w:val="FirstParagraph"/>
      </w:pPr>
      <w:r>
        <w:t xml:space="preserve">Despite these challenges, Australia Sydney presents unparalleled opportunities for astronomical innovation. The city’s access to both the Southern Hemisphere skies and advanced technological infrastructure enables unique studies of phenomena such as pulsars, gravitational waves, and interstellar dust clouds. Collaborations with international partners—such as NASA, the European Southern Observatory (ESO), and institutions in Japan—further amplify Sydney’s impact on global astronomy.</w:t>
      </w:r>
    </w:p>
    <w:p>
      <w:pPr>
        <w:pStyle w:val="BodyText"/>
      </w:pPr>
      <w:r>
        <w:t xml:space="preserve">Moreover, the integration of Indigenous knowledge systems into research frameworks offers a distinctive avenue for cultural exchange and scientific discovery. For instance, Aboriginal star maps and oral histories have been used to inform studies on celestial navigation and seasonal changes, demonstrating how traditional practices can complement modern methodologies. This interdisciplinary approach not only enriches academic research but also promotes reconciliation and respect for Australia’s First Nations peoples.</w:t>
      </w:r>
    </w:p>
    <w:bookmarkEnd w:id="23"/>
    <w:bookmarkStart w:id="24" w:name="X7bc3a3eea42160ed3b11209e73a142fc6818a24"/>
    <w:p>
      <w:pPr>
        <w:pStyle w:val="Heading2"/>
      </w:pPr>
      <w:r>
        <w:t xml:space="preserve">5. Conclusion: The Future of Astronomy in Australia Sydney</w:t>
      </w:r>
    </w:p>
    <w:p>
      <w:pPr>
        <w:pStyle w:val="FirstParagraph"/>
      </w:pPr>
      <w:r>
        <w:t xml:space="preserve">The role of an astronomer in Australia Sydney is poised to grow significantly as the region continues to invest in scientific infrastructure, public education, and cross-cultural collaboration. By addressing challenges such as light pollution and resource constraints while embracing opportunities for innovation, astronomers can ensure that Sydney remains a global leader in astronomical research. This abstract academic document underscores the importance of fostering a holistic approach that integrates cutting-edge science with cultural sensitivity and community engagement. In doing so, Australia Sydney will not only advance its own scientific legacy but also contribute to humanity’s collective quest to understand the universe.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an Astronomer in Australia Sydney</dc:title>
  <dc:creator/>
  <dc:language>en</dc:language>
  <cp:keywords/>
  <dcterms:created xsi:type="dcterms:W3CDTF">2026-07-21T06:42:39Z</dcterms:created>
  <dcterms:modified xsi:type="dcterms:W3CDTF">2026-07-21T06:42:39Z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