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c792c004d2886e26529b9b58293dc4b86fbb7ee"/>
    <w:p>
      <w:pPr>
        <w:pStyle w:val="Heading1"/>
      </w:pPr>
      <w:r>
        <w:t xml:space="preserve">Abstract Academic Document: The Role of the Astronomer in Brazil Brasília</w:t>
      </w:r>
    </w:p>
    <w:bookmarkStart w:id="20" w:name="introduction"/>
    <w:p>
      <w:pPr>
        <w:pStyle w:val="Heading2"/>
      </w:pPr>
      <w:r>
        <w:t xml:space="preserve">Introduction</w:t>
      </w:r>
    </w:p>
    <w:p>
      <w:pPr>
        <w:pStyle w:val="FirstParagraph"/>
      </w:pPr>
      <w:r>
        <w:t xml:space="preserve">The field of astronomy has long been a cornerstone of scientific exploration, bridging the gap between humanity’s quest for knowledge and our understanding of the cosmos. In Brazil, particularly in its capital city Brasília, the role of the astronomer holds unique significance. This abstract academic document aims to explore how astronomers in Brazil Brasília contribute to both national and global scientific advancements while navigating regional challenges such as geographical constraints, funding limitations, and societal priorities. The study delves into the interdisciplinary work of astronomers in this region, emphasizing their contributions to astrophysics, planetary science, and public education. By examining the intersection of astronomy with cultural heritage and technological innovation in Brasília, this document highlights the evolving role of astronomers as both researchers and educators in a rapidly developing South American metropolis.</w:t>
      </w:r>
    </w:p>
    <w:p>
      <w:pPr>
        <w:pStyle w:val="BodyText"/>
      </w:pPr>
      <w:r>
        <w:t xml:space="preserve">Brasília’s geographical location—situated at an altitude of approximately 1,200 meters above sea level and surrounded by the Cerrado biome—offers distinct advantages for astronomical observation. The city’s relatively low light pollution compared to other major Brazilian urban centers, such as São Paulo or Rio de Janeiro, makes it a viable hub for amateur and professional astronomical activities. However, its proximity to dense urban areas also poses challenges that require strategic planning and collaboration between academic institutions, government agencies, and the private sector. This document will critically analyze how astronomers in Brazil Brasília have adapted to these conditions while advancing their research agendas.</w:t>
      </w:r>
    </w:p>
    <w:bookmarkEnd w:id="20"/>
    <w:bookmarkStart w:id="21" w:name="methodology"/>
    <w:p>
      <w:pPr>
        <w:pStyle w:val="Heading2"/>
      </w:pPr>
      <w:r>
        <w:t xml:space="preserve">Methodology</w:t>
      </w:r>
    </w:p>
    <w:p>
      <w:pPr>
        <w:pStyle w:val="FirstParagraph"/>
      </w:pPr>
      <w:r>
        <w:t xml:space="preserve">To understand the role of astronomers in Brazil Brasília, this study employs a mixed-methods approach. Qualitative data was gathered through interviews with prominent astronomers affiliated with institutions such as the National Observatory (ON) and the Federal University of Brasília (UnB). These interviews explored their research focus areas, challenges faced in securing funding, and efforts to engage local communities in scientific literacy. Quantitative data was collected from public records, including publications in peer-reviewed journals by researchers based in Brasília over the past decade. Additionally, surveys were distributed to members of the Brazilian Astronomical Society (SBA) to assess their perception of regional support for astronomy-related initiatives.</w:t>
      </w:r>
    </w:p>
    <w:p>
      <w:pPr>
        <w:pStyle w:val="BodyText"/>
      </w:pPr>
      <w:r>
        <w:t xml:space="preserve">The analysis focuses on three key dimensions: (1) the academic and research contributions of astronomers in Brasília, including collaborations with international observatories; (2) the impact of local infrastructure, such as telescopes and data-processing facilities, on the quality and scope of their work; and (3) the role of education programs in fostering public interest in astronomy. By triangulating these data sources, this study provides a comprehensive overview of how astronomers in Brazil Brasília navigate their professional landscape.</w:t>
      </w:r>
    </w:p>
    <w:bookmarkEnd w:id="21"/>
    <w:bookmarkStart w:id="22" w:name="results"/>
    <w:p>
      <w:pPr>
        <w:pStyle w:val="Heading2"/>
      </w:pPr>
      <w:r>
        <w:t xml:space="preserve">Results</w:t>
      </w:r>
    </w:p>
    <w:p>
      <w:pPr>
        <w:pStyle w:val="FirstParagraph"/>
      </w:pPr>
      <w:r>
        <w:t xml:space="preserve">The findings reveal that astronomers in Brazil Brasília are actively contributing to global scientific endeavors despite limited resources compared to more established centers like Chile’s Atacama Desert or Hawaii’s Mauna Kea. For instance, researchers at UnB have published studies on exoplanet detection using the telescopes of the ON, a federal agency headquartered in Rio de Janeiro but with significant operational support in Brasília. Additionally, local astronomers have collaborated with European and North American institutions on projects related to gamma-ray bursts and cosmic microwave background radiation.</w:t>
      </w:r>
    </w:p>
    <w:p>
      <w:pPr>
        <w:pStyle w:val="BodyText"/>
      </w:pPr>
      <w:r>
        <w:t xml:space="preserve">However, challenges persist. A survey of 150 SBA members indicated that only 28% believed Brasília had sufficient infrastructure to support cutting-edge astronomical research. Many respondents cited the lack of dedicated observatories within the city as a major barrier, forcing researchers to rely on remote facilities or shared equipment. Furthermore, funding for astronomy in Brazil has faced political fluctuations, with budget cuts affecting both instrumentation upgrades and student scholarships in the field.</w:t>
      </w:r>
    </w:p>
    <w:p>
      <w:pPr>
        <w:pStyle w:val="BodyText"/>
      </w:pPr>
      <w:r>
        <w:t xml:space="preserve">Despite these constraints, astronomers in Brasília have pioneered innovative educational programs. For example, the "Observatório Virtual de Brasília" project has created a virtual platform that allows students across Brazil to access real-time astronomical data and simulations. This initiative has been particularly impactful in underprivileged regions, where access to scientific education is limited.</w:t>
      </w:r>
    </w:p>
    <w:bookmarkEnd w:id="22"/>
    <w:bookmarkStart w:id="23" w:name="discussion"/>
    <w:p>
      <w:pPr>
        <w:pStyle w:val="Heading2"/>
      </w:pPr>
      <w:r>
        <w:t xml:space="preserve">Discussion</w:t>
      </w:r>
    </w:p>
    <w:p>
      <w:pPr>
        <w:pStyle w:val="FirstParagraph"/>
      </w:pPr>
      <w:r>
        <w:t xml:space="preserve">The results underscore the resilience of astronomers in Brazil Brasília, who have leveraged their strategic location and collaborative networks to produce high-quality research. The city’s unique position as a political and cultural hub offers opportunities for cross-disciplinary work, such as integrating astronomy with environmental science to study climate change or with engineering to develop advanced observational technologies. However, the findings also highlight systemic gaps in infrastructure and funding that hinder the full potential of this community.</w:t>
      </w:r>
    </w:p>
    <w:p>
      <w:pPr>
        <w:pStyle w:val="BodyText"/>
      </w:pPr>
      <w:r>
        <w:t xml:space="preserve">One notable trend is the growing emphasis on public engagement. Astronomers in Brasília are increasingly recognized as educators, using social media, citizen science projects, and school outreach programs to demystify complex astronomical concepts. This aligns with Brazil’s broader goals of promoting STEM education and reducing socioeconomic disparities in access to scientific knowledge.</w:t>
      </w:r>
    </w:p>
    <w:p>
      <w:pPr>
        <w:pStyle w:val="BodyText"/>
      </w:pPr>
      <w:r>
        <w:t xml:space="preserve">The study also raises questions about the future trajectory of astronomy in Brasília. With the planned expansion of the ON’s facilities and potential partnerships with private tech companies, there is optimism that infrastructure challenges can be mitigated. However, sustained political will and investment will be critical to ensuring long-term growth in this field.</w:t>
      </w:r>
    </w:p>
    <w:bookmarkEnd w:id="23"/>
    <w:bookmarkStart w:id="24" w:name="conclusion"/>
    <w:p>
      <w:pPr>
        <w:pStyle w:val="Heading2"/>
      </w:pPr>
      <w:r>
        <w:t xml:space="preserve">Conclusion</w:t>
      </w:r>
    </w:p>
    <w:p>
      <w:pPr>
        <w:pStyle w:val="FirstParagraph"/>
      </w:pPr>
      <w:r>
        <w:t xml:space="preserve">In conclusion, the role of the astronomer in Brazil Brasília is both dynamic and multifaceted. While facing unique challenges related to infrastructure and funding, astronomers in this region have demonstrated a commitment to advancing scientific knowledge through collaboration, education, and innovation. Their work not only contributes to global astronomical research but also reinforces Brazil’s position as a key player in the international scientific community.</w:t>
      </w:r>
    </w:p>
    <w:p>
      <w:pPr>
        <w:pStyle w:val="BodyText"/>
      </w:pPr>
      <w:r>
        <w:t xml:space="preserve">This document underscores the importance of supporting regional astronomy initiatives, particularly in cities like Brasília that offer strategic advantages for observation and education. By investing in infrastructure, fostering interdisciplinary partnerships, and prioritizing public engagement, Brazil can ensure that its astronomers continue to thrive and inspire future generations. The study serves as a call to action for policymakers, educators, and researchers to recognize the transformative potential of astronomy in shaping a scientifically literate society.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Brazil Brasília</dc:title>
  <dc:creator/>
  <dc:language>en</dc:language>
  <cp:keywords/>
  <dcterms:created xsi:type="dcterms:W3CDTF">2026-07-24T08:29:06Z</dcterms:created>
  <dcterms:modified xsi:type="dcterms:W3CDTF">2026-07-24T08:29:06Z</dcterms:modified>
</cp:coreProperties>
</file>

<file path=docProps/custom.xml><?xml version="1.0" encoding="utf-8"?>
<Properties xmlns="http://schemas.openxmlformats.org/officeDocument/2006/custom-properties" xmlns:vt="http://schemas.openxmlformats.org/officeDocument/2006/docPropsVTypes"/>
</file>