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Astronomer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cee393c4c887bd6fb95b3264597a3fe6cb8d0b9"/>
    <w:p>
      <w:pPr>
        <w:pStyle w:val="Heading1"/>
      </w:pPr>
      <w:r>
        <w:t xml:space="preserve">Abstract Academic Document: The Role of the Astronomer in Canada Montreal</w:t>
      </w:r>
    </w:p>
    <w:p>
      <w:pPr>
        <w:pStyle w:val="FirstParagraph"/>
      </w:pPr>
      <w:r>
        <w:rPr>
          <w:bCs/>
          <w:b/>
        </w:rPr>
        <w:t xml:space="preserve">Keywords:</w:t>
      </w:r>
      <w:r>
        <w:t xml:space="preserve"> </w:t>
      </w:r>
      <w:r>
        <w:t xml:space="preserve">Abstract academic, Astronomer, Canada Montreal.</w:t>
      </w:r>
    </w:p>
    <w:bookmarkStart w:id="20" w:name="X311c889654adfd766441e19bb6cfee5eb79e0e4"/>
    <w:p>
      <w:pPr>
        <w:pStyle w:val="Heading2"/>
      </w:pPr>
      <w:r>
        <w:t xml:space="preserve">Introduction: The Context of Astronomy in Canada Montreal</w:t>
      </w:r>
    </w:p>
    <w:p>
      <w:pPr>
        <w:pStyle w:val="FirstParagraph"/>
      </w:pPr>
      <w:r>
        <w:t xml:space="preserve">The study of the cosmos has long been a cornerstone of scientific inquiry, and Canada Montreal stands as a pivotal hub for astronomical research. As a major center for higher education and technological innovation in North America, Montreal provides an ideal environment for astronomers to advance their work. This abstract academic document explores the role of the astronomer within Canada Montreal’s unique scientific ecosystem, emphasizing its contributions to global astronomy through interdisciplinary collaboration, institutional support, and cutting-edge infrastructure.</w:t>
      </w:r>
    </w:p>
    <w:p>
      <w:pPr>
        <w:pStyle w:val="BodyText"/>
      </w:pPr>
      <w:r>
        <w:t xml:space="preserve">Canada Montreal’s strategic location near the northern hemisphere offers unparalleled opportunities for observing celestial phenomena. The city’s proximity to both Arctic skies and international research networks makes it a critical node in astronomical studies. Moreover, institutions such as the Université de Montréal and McGill University have established world-class departments dedicated to astrophysics, planetary science, and space exploration. These academic centers not only produce groundbreaking research but also cultivate the next generation of astronomers through rigorous training programs.</w:t>
      </w:r>
    </w:p>
    <w:bookmarkEnd w:id="20"/>
    <w:bookmarkStart w:id="21" w:name="X9d5355f95d9a33b5a5950ceb7db25c1431a4780"/>
    <w:p>
      <w:pPr>
        <w:pStyle w:val="Heading2"/>
      </w:pPr>
      <w:r>
        <w:t xml:space="preserve">The Astronomer: A Multifaceted Professional</w:t>
      </w:r>
    </w:p>
    <w:p>
      <w:pPr>
        <w:pStyle w:val="FirstParagraph"/>
      </w:pPr>
      <w:r>
        <w:t xml:space="preserve">The astronomer in Canada Montreal is a multidisciplinary professional whose work spans observational studies, theoretical modeling, and technological innovation. Their responsibilities include operating state-of-the-art telescopes such as the CFHT (Canada-France-Hawaii Telescope) and contributing to international projects like the James Webb Space Telescope (JWST). In Montreal, astronomers often collaborate with engineers, data scientists, and policy-makers to address challenges in space exploration while ensuring ethical and sustainable practices.</w:t>
      </w:r>
    </w:p>
    <w:p>
      <w:pPr>
        <w:pStyle w:val="BodyText"/>
      </w:pPr>
      <w:r>
        <w:t xml:space="preserve">One of the defining characteristics of astronomers in Montreal is their integration of Indigenous knowledge systems into their research. For instance, the Haudenosaunee Confederacy’s traditional astronomical observations have been incorporated into modern studies on celestial cycles and planetary motion. This fusion of ancient wisdom with contemporary science underscores Montreal’s commitment to inclusive and culturally responsive research.</w:t>
      </w:r>
    </w:p>
    <w:bookmarkEnd w:id="21"/>
    <w:bookmarkStart w:id="22" w:name="Xe7143a23f8f7bcb5275e1650a094270c7054961"/>
    <w:p>
      <w:pPr>
        <w:pStyle w:val="Heading2"/>
      </w:pPr>
      <w:r>
        <w:t xml:space="preserve">Academic Contributions: Research and Education in Montreal</w:t>
      </w:r>
    </w:p>
    <w:p>
      <w:pPr>
        <w:pStyle w:val="FirstParagraph"/>
      </w:pPr>
      <w:r>
        <w:t xml:space="preserve">The academic landscape in Canada Montreal is rich with opportunities for astronomical research. The Université de Montréal’s Department of Physics, for example, houses the Observatoire du Mont-Mégantic, a renowned facility dedicated to optical and radio astronomy. Researchers at this institution have made significant contributions to understanding dark matter distribution in galaxy clusters and the formation of high-redshift quasars.</w:t>
      </w:r>
    </w:p>
    <w:p>
      <w:pPr>
        <w:pStyle w:val="BodyText"/>
      </w:pPr>
      <w:r>
        <w:t xml:space="preserve">Montreal’s astronomers also play a key role in educating students at both undergraduate and graduate levels. Programs such as the McGill University Astronomy Program emphasize hands-on learning through field trips to observatories like the Dominion Astrophysical Observatory near Victoria, British Columbia, as well as virtual simulations of space missions. These initiatives align with Canada’s national goal of fostering STEM education and innovation.</w:t>
      </w:r>
    </w:p>
    <w:bookmarkEnd w:id="22"/>
    <w:bookmarkStart w:id="23" w:name="X06bfcf6f04f4675b8cc52f6f3144ea574c170f9"/>
    <w:p>
      <w:pPr>
        <w:pStyle w:val="Heading2"/>
      </w:pPr>
      <w:r>
        <w:t xml:space="preserve">Technological Innovation and Infrastructure</w:t>
      </w:r>
    </w:p>
    <w:p>
      <w:pPr>
        <w:pStyle w:val="FirstParagraph"/>
      </w:pPr>
      <w:r>
        <w:t xml:space="preserve">The role of the astronomer in Canada Montreal is inseparable from the region’s technological infrastructure. Institutions like the Institut de Recherche sur les Phénomènes Auto-Organisés (IRPAO) have developed advanced algorithms for processing astronomical data, enabling real-time analysis of phenomena such as supernovae and exoplanet atmospheres. Additionally, Montreal-based companies specializing in satellite technology and remote sensing collaborate with academic astronomers to enhance data collection capabilities.</w:t>
      </w:r>
    </w:p>
    <w:p>
      <w:pPr>
        <w:pStyle w:val="BodyText"/>
      </w:pPr>
      <w:r>
        <w:t xml:space="preserve">Montreal’s proximity to the CERN particle accelerator facility (via international partnerships) further strengthens its position as a center for interdisciplinary research. Astronomers in the region often engage with physicists and computer scientists to study cosmic rays, neutrino detection, and quantum computing applications in astrophysics. This cross-pollination of ideas has led to breakthroughs such as the development of AI-driven tools for identifying gravitational wave sources.</w:t>
      </w:r>
    </w:p>
    <w:bookmarkEnd w:id="23"/>
    <w:bookmarkStart w:id="24" w:name="X76ea58fbff325415980f750ab6bd3cbd650c264"/>
    <w:p>
      <w:pPr>
        <w:pStyle w:val="Heading2"/>
      </w:pPr>
      <w:r>
        <w:t xml:space="preserve">Global Collaborations and Policy Influence</w:t>
      </w:r>
    </w:p>
    <w:p>
      <w:pPr>
        <w:pStyle w:val="FirstParagraph"/>
      </w:pPr>
      <w:r>
        <w:t xml:space="preserve">Astronomers in Canada Montreal are active participants in international collaborations, including the Square Kilometre Array (SKA) project and the European Space Agency’s (ESA) missions. Their work has influenced Canadian policies on space exploration, such as the National Space Policy 2019, which emphasizes investment in ground-based observatories and commercial space ventures.</w:t>
      </w:r>
    </w:p>
    <w:p>
      <w:pPr>
        <w:pStyle w:val="BodyText"/>
      </w:pPr>
      <w:r>
        <w:t xml:space="preserve">Montreal astronomers also contribute to global efforts in planetary defense. For instance, researchers at McGill University have developed models to predict the trajectories of near-Earth asteroids (NEAs), a critical component of Canada’s Planetary Defense Strategy. These initiatives highlight the practical applications of astronomical research in safeguarding Earth and advancing human understanding of the cosmos.</w:t>
      </w:r>
    </w:p>
    <w:bookmarkEnd w:id="24"/>
    <w:bookmarkStart w:id="25" w:name="challenges-and-future-directions"/>
    <w:p>
      <w:pPr>
        <w:pStyle w:val="Heading2"/>
      </w:pPr>
      <w:r>
        <w:t xml:space="preserve">Challenges and Future Directions</w:t>
      </w:r>
    </w:p>
    <w:p>
      <w:pPr>
        <w:pStyle w:val="FirstParagraph"/>
      </w:pPr>
      <w:r>
        <w:t xml:space="preserve">Despite its strengths, the field of astronomy in Canada Montreal faces challenges such as funding constraints for large-scale observatories and competition for resources with other scientific disciplines. Additionally, climate change poses risks to ground-based telescopes due to increased atmospheric turbulence and light pollution from urban expansion.</w:t>
      </w:r>
    </w:p>
    <w:p>
      <w:pPr>
        <w:pStyle w:val="BodyText"/>
      </w:pPr>
      <w:r>
        <w:t xml:space="preserve">To address these challenges, astronomers in Montreal are advocating for the creation of protected dark-sky reserves in Quebec’s Laurentian Mountains. They also emphasize the need for public engagement through events like the annual Montreal International Astronomical Festival, which promotes science literacy and community involvement.</w:t>
      </w:r>
    </w:p>
    <w:bookmarkEnd w:id="25"/>
    <w:bookmarkStart w:id="26" w:name="Xd3ba0c703f97bbfcd5890156e27c1a343afb802"/>
    <w:p>
      <w:pPr>
        <w:pStyle w:val="Heading2"/>
      </w:pPr>
      <w:r>
        <w:t xml:space="preserve">Conclusion: The Astronomer as a Catalyst for Progress</w:t>
      </w:r>
    </w:p>
    <w:p>
      <w:pPr>
        <w:pStyle w:val="FirstParagraph"/>
      </w:pPr>
      <w:r>
        <w:t xml:space="preserve">In conclusion, the astronomer in Canada Montreal embodies the spirit of academic excellence and innovation. Through their work at prestigious institutions, integration of Indigenous knowledge, and participation in global research networks, they contribute to humanity’s quest to understand the universe. As Montreal continues to invest in astronomical infrastructure and education, it is poised to remain a leading center for space science in North America.</w:t>
      </w:r>
    </w:p>
    <w:p>
      <w:pPr>
        <w:pStyle w:val="BodyText"/>
      </w:pPr>
      <w:r>
        <w:t xml:space="preserve">This abstract academic document underscores the importance of supporting astronomers in Canada Montreal as they navigate the complexities of modern astrophysics. By fostering collaboration across disciplines and embracing both traditional and cutting-edge methodologies, Montreal’s astronomical community will undoubtedly shape the future of cosmic exploration.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Astronomer in Canada Montreal</dc:title>
  <dc:creator/>
  <dc:language>en</dc:language>
  <cp:keywords/>
  <dcterms:created xsi:type="dcterms:W3CDTF">2026-07-23T21:47:28Z</dcterms:created>
  <dcterms:modified xsi:type="dcterms:W3CDTF">2026-07-23T21:47:28Z</dcterms:modified>
</cp:coreProperties>
</file>

<file path=docProps/custom.xml><?xml version="1.0" encoding="utf-8"?>
<Properties xmlns="http://schemas.openxmlformats.org/officeDocument/2006/custom-properties" xmlns:vt="http://schemas.openxmlformats.org/officeDocument/2006/docPropsVTypes"/>
</file>