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Colombia</w:t>
      </w:r>
      <w:r>
        <w:t xml:space="preserve"> </w:t>
      </w:r>
      <w:r>
        <w:t xml:space="preserve">Bogotá</w:t>
      </w:r>
    </w:p>
    <w:bookmarkStart w:id="20" w:name="section"/>
    <w:p>
      <w:pPr>
        <w:pStyle w:val="Heading1"/>
      </w:pPr>
    </w:p>
    <w:p>
      <w:pPr>
        <w:pStyle w:val="FirstParagraph"/>
      </w:pPr>
      <w:r>
        <w:t xml:space="preserve">The field of astronomy has long been intertwined with humanity’s quest to understand the cosmos, and in recent decades, Colombia has emerged as a promising hub for astronomical research. Among the country’s cities,</w:t>
      </w:r>
      <w:r>
        <w:t xml:space="preserve"> </w:t>
      </w:r>
      <w:r>
        <w:rPr>
          <w:bCs/>
          <w:b/>
        </w:rPr>
        <w:t xml:space="preserve">Colombia Bogotá</w:t>
      </w:r>
      <w:r>
        <w:t xml:space="preserve"> </w:t>
      </w:r>
      <w:r>
        <w:t xml:space="preserve">stands out as a unique and strategic location for advancing this scientific discipline. This abstract academic document explores the role of an</w:t>
      </w:r>
      <w:r>
        <w:t xml:space="preserve"> </w:t>
      </w:r>
      <w:r>
        <w:rPr>
          <w:iCs/>
          <w:i/>
        </w:rPr>
        <w:t xml:space="preserve">Astronomer</w:t>
      </w:r>
      <w:r>
        <w:t xml:space="preserve"> </w:t>
      </w:r>
      <w:r>
        <w:t xml:space="preserve">in Bogotá, emphasizing how its geographical, cultural, and institutional characteristics position it as a critical center for astronomical inquiry in Latin America. By examining the challenges and opportunities faced by astronomers operating in this region, we highlight the significance of Bogotá’s contributions to both regional and global astrophysical research.</w:t>
      </w:r>
    </w:p>
    <w:p>
      <w:pPr>
        <w:pStyle w:val="BodyText"/>
      </w:pPr>
      <w:r>
        <w:rPr>
          <w:bCs/>
          <w:b/>
        </w:rPr>
        <w:t xml:space="preserve">Colombia Bogotá</w:t>
      </w:r>
      <w:r>
        <w:t xml:space="preserve">, situated at an elevation of approximately 2,640 meters (8,660 feet) above sea level in the Andes Mountains, offers a unique vantage point for astronomical observations. Its high altitude and relatively low levels of atmospheric turbulence reduce light pollution compared to other major cities in Latin America. However, rapid urbanization has introduced new challenges, including increasing artificial light at night and air quality degradation from industrial activity. Despite these obstacles, Bogotá’s scientific community has demonstrated resilience and innovation in adapting observational techniques to maximize the city’s potential for astronomical study.</w:t>
      </w:r>
    </w:p>
    <w:p>
      <w:pPr>
        <w:pStyle w:val="BodyText"/>
      </w:pPr>
      <w:r>
        <w:t xml:space="preserve">The role of an</w:t>
      </w:r>
      <w:r>
        <w:t xml:space="preserve"> </w:t>
      </w:r>
      <w:r>
        <w:rPr>
          <w:iCs/>
          <w:i/>
        </w:rPr>
        <w:t xml:space="preserve">Astronomer</w:t>
      </w:r>
      <w:r>
        <w:t xml:space="preserve"> </w:t>
      </w:r>
      <w:r>
        <w:t xml:space="preserve">in Bogotá extends beyond traditional observational work. In this context, astronomers are not only tasked with studying celestial phenomena such as star formation, planetary motion, and cosmic radiation but also with addressing socio-educational challenges. For instance, the</w:t>
      </w:r>
      <w:r>
        <w:t xml:space="preserve"> </w:t>
      </w:r>
      <w:r>
        <w:rPr>
          <w:bCs/>
          <w:b/>
        </w:rPr>
        <w:t xml:space="preserve">Colegio Mayor de Nuestra Señora del Rosario</w:t>
      </w:r>
      <w:r>
        <w:t xml:space="preserve"> </w:t>
      </w:r>
      <w:r>
        <w:t xml:space="preserve">in Bogotá has integrated astronomy into its curriculum to foster STEM education among students. Similarly, institutions like the</w:t>
      </w:r>
      <w:r>
        <w:t xml:space="preserve"> </w:t>
      </w:r>
      <w:r>
        <w:rPr>
          <w:iCs/>
          <w:i/>
        </w:rPr>
        <w:t xml:space="preserve">Universidad de los Andes</w:t>
      </w:r>
      <w:r>
        <w:t xml:space="preserve"> </w:t>
      </w:r>
      <w:r>
        <w:t xml:space="preserve">and the</w:t>
      </w:r>
      <w:r>
        <w:t xml:space="preserve"> </w:t>
      </w:r>
      <w:r>
        <w:rPr>
          <w:iCs/>
          <w:i/>
        </w:rPr>
        <w:t xml:space="preserve">Instituto de Física</w:t>
      </w:r>
      <w:r>
        <w:t xml:space="preserve"> </w:t>
      </w:r>
      <w:r>
        <w:t xml:space="preserve">have partnered with local astronomers to develop public outreach programs that demystify astrophysics for communities across Colombia.</w:t>
      </w:r>
    </w:p>
    <w:p>
      <w:pPr>
        <w:pStyle w:val="BodyText"/>
      </w:pPr>
      <w:r>
        <w:t xml:space="preserve">A critical aspect of an astronomer’s work in Bogotá involves leveraging the city’s proximity to international observatories. The</w:t>
      </w:r>
      <w:r>
        <w:t xml:space="preserve"> </w:t>
      </w:r>
      <w:r>
        <w:rPr>
          <w:bCs/>
          <w:b/>
        </w:rPr>
        <w:t xml:space="preserve">Llano de Chajnantor</w:t>
      </w:r>
      <w:r>
        <w:t xml:space="preserve"> </w:t>
      </w:r>
      <w:r>
        <w:t xml:space="preserve">in the Atacama Desert, Chile, is a globally renowned site for radio and submillimeter astronomy. While Bogotá itself lacks such facilities, its researchers frequently collaborate with Chilean and Argentine institutions to access cutting-edge telescopes like ALMA (Atacama Large Millimeter/submillimeter Array). These partnerships enable Bogotan astronomers to contribute to groundbreaking research on topics such as the formation of protoplanetary disks and the detection of exoplanet atmospheres.</w:t>
      </w:r>
    </w:p>
    <w:p>
      <w:pPr>
        <w:pStyle w:val="BodyText"/>
      </w:pPr>
      <w:r>
        <w:t xml:space="preserve">The</w:t>
      </w:r>
      <w:r>
        <w:t xml:space="preserve"> </w:t>
      </w:r>
      <w:r>
        <w:rPr>
          <w:bCs/>
          <w:b/>
        </w:rPr>
        <w:t xml:space="preserve">Astronomer</w:t>
      </w:r>
      <w:r>
        <w:t xml:space="preserve"> </w:t>
      </w:r>
      <w:r>
        <w:t xml:space="preserve">in Colombia Bogotá also plays a pivotal role in addressing environmental concerns that impact observational astronomy. Light pollution, exacerbated by urban sprawl, has become a pressing issue for stargazers in the region. In response, local astronomers have advocated for policies promoting responsible lighting practices and have worked with municipal authorities to establish “dark sky” zones around key observational sites. For example, the</w:t>
      </w:r>
      <w:r>
        <w:t xml:space="preserve"> </w:t>
      </w:r>
      <w:r>
        <w:rPr>
          <w:iCs/>
          <w:i/>
        </w:rPr>
        <w:t xml:space="preserve">Observatorio Astronómico de la Universidad Nacional de Colombia</w:t>
      </w:r>
      <w:r>
        <w:t xml:space="preserve"> </w:t>
      </w:r>
      <w:r>
        <w:t xml:space="preserve">has launched initiatives to educate Bogotá’s residents about the ecological and scientific consequences of excessive artificial lighting.</w:t>
      </w:r>
    </w:p>
    <w:p>
      <w:pPr>
        <w:pStyle w:val="BodyText"/>
      </w:pPr>
      <w:r>
        <w:t xml:space="preserve">Furthermore, an</w:t>
      </w:r>
      <w:r>
        <w:t xml:space="preserve"> </w:t>
      </w:r>
      <w:r>
        <w:rPr>
          <w:bCs/>
          <w:b/>
        </w:rPr>
        <w:t xml:space="preserve">Astronomer</w:t>
      </w:r>
      <w:r>
        <w:t xml:space="preserve"> </w:t>
      </w:r>
      <w:r>
        <w:t xml:space="preserve">in Bogotá must navigate the intersection of science and policy to secure funding for research infrastructure. In a country where public investment in STEM education has historically lagged behind other Latin American nations, securing grants from national agencies like</w:t>
      </w:r>
      <w:r>
        <w:t xml:space="preserve"> </w:t>
      </w:r>
      <w:r>
        <w:rPr>
          <w:iCs/>
          <w:i/>
        </w:rPr>
        <w:t xml:space="preserve">Colciencias</w:t>
      </w:r>
      <w:r>
        <w:t xml:space="preserve"> </w:t>
      </w:r>
      <w:r>
        <w:t xml:space="preserve">(the Colombian Administrative Department of Science, Technology and Innovation) is essential. These funds are often directed toward projects that integrate astronomy with technology, such as the development of low-cost telescopes for rural schools or the use of machine learning algorithms to analyze astronomical data.</w:t>
      </w:r>
    </w:p>
    <w:p>
      <w:pPr>
        <w:pStyle w:val="BodyText"/>
      </w:pPr>
      <w:r>
        <w:t xml:space="preserve">The academic landscape in</w:t>
      </w:r>
      <w:r>
        <w:t xml:space="preserve"> </w:t>
      </w:r>
      <w:r>
        <w:rPr>
          <w:bCs/>
          <w:b/>
        </w:rPr>
        <w:t xml:space="preserve">Colombia Bogotá</w:t>
      </w:r>
      <w:r>
        <w:t xml:space="preserve"> </w:t>
      </w:r>
      <w:r>
        <w:t xml:space="preserve">has also been shaped by the presence of esteemed institutions dedicated to astrophysics. The</w:t>
      </w:r>
      <w:r>
        <w:t xml:space="preserve"> </w:t>
      </w:r>
      <w:r>
        <w:rPr>
          <w:iCs/>
          <w:i/>
        </w:rPr>
        <w:t xml:space="preserve">Centro de Investigaciones de Astronomía (CIDA)</w:t>
      </w:r>
      <w:r>
        <w:t xml:space="preserve">, while based in Venezuela, has fostered collaborative networks with Colombian researchers, including those in Bogotá. Additionally, international organizations such as the</w:t>
      </w:r>
      <w:r>
        <w:t xml:space="preserve"> </w:t>
      </w:r>
      <w:r>
        <w:rPr>
          <w:iCs/>
          <w:i/>
        </w:rPr>
        <w:t xml:space="preserve">International Astronomical Union (IAU)</w:t>
      </w:r>
      <w:r>
        <w:t xml:space="preserve"> </w:t>
      </w:r>
      <w:r>
        <w:t xml:space="preserve">have recognized Bogotá’s potential and supported local astronomers through training programs and grant opportunities. These collaborations underscore the city’s growing influence in regional astronomical research.</w:t>
      </w:r>
    </w:p>
    <w:p>
      <w:pPr>
        <w:pStyle w:val="BodyText"/>
      </w:pPr>
      <w:r>
        <w:t xml:space="preserve">In conclusion, an</w:t>
      </w:r>
      <w:r>
        <w:t xml:space="preserve"> </w:t>
      </w:r>
      <w:r>
        <w:rPr>
          <w:bCs/>
          <w:b/>
        </w:rPr>
        <w:t xml:space="preserve">Astronomer</w:t>
      </w:r>
      <w:r>
        <w:t xml:space="preserve"> </w:t>
      </w:r>
      <w:r>
        <w:t xml:space="preserve">in</w:t>
      </w:r>
      <w:r>
        <w:t xml:space="preserve"> </w:t>
      </w:r>
      <w:r>
        <w:rPr>
          <w:bCs/>
          <w:b/>
        </w:rPr>
        <w:t xml:space="preserve">Colombia Bogotá</w:t>
      </w:r>
      <w:r>
        <w:t xml:space="preserve"> </w:t>
      </w:r>
      <w:r>
        <w:t xml:space="preserve">operates at the intersection of scientific inquiry, environmental stewardship, and community engagement. The city’s unique geographical features provide both advantages and challenges for observational astronomy, necessitating innovative approaches to data collection and public outreach. As Colombia continues to invest in STEM education and international partnerships,</w:t>
      </w:r>
      <w:r>
        <w:t xml:space="preserve"> </w:t>
      </w:r>
      <w:r>
        <w:rPr>
          <w:bCs/>
          <w:b/>
        </w:rPr>
        <w:t xml:space="preserve">Bogotá</w:t>
      </w:r>
      <w:r>
        <w:t xml:space="preserve"> </w:t>
      </w:r>
      <w:r>
        <w:t xml:space="preserve">is poised to become a cornerstone of astronomical research in Latin America. This abstract academic document underscores the importance of recognizing Bogotá’s contributions to the field while advocating for continued support for its astronomers through policy, funding, and interdisciplinary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Colombia Bogotá</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