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w:t>
      </w:r>
      <w:r>
        <w:t xml:space="preserve"> </w:t>
      </w:r>
      <w:r>
        <w:t xml:space="preserve">Germany</w:t>
      </w:r>
      <w:r>
        <w:t xml:space="preserve"> </w:t>
      </w:r>
      <w:r>
        <w:t xml:space="preserve">Berlin:</w:t>
      </w:r>
      <w:r>
        <w:t xml:space="preserve"> </w:t>
      </w:r>
      <w:r>
        <w:t xml:space="preserve">Contributions</w:t>
      </w:r>
      <w:r>
        <w:t xml:space="preserve"> </w:t>
      </w:r>
      <w:r>
        <w:t xml:space="preserve">to</w:t>
      </w:r>
      <w:r>
        <w:t xml:space="preserve"> </w:t>
      </w:r>
      <w:r>
        <w:t xml:space="preserve">Modern</w:t>
      </w:r>
      <w:r>
        <w:t xml:space="preserve"> </w:t>
      </w:r>
      <w:r>
        <w:t xml:space="preserve">Astrophysics</w:t>
      </w:r>
      <w:r>
        <w:t xml:space="preserve"> </w:t>
      </w:r>
      <w:r>
        <w:t xml:space="preserve">Research</w:t>
      </w:r>
    </w:p>
    <w:p>
      <w:pPr>
        <w:pStyle w:val="FirstParagraph"/>
      </w:pPr>
      <w:r>
        <w:t xml:space="preserve">```html</w:t>
      </w:r>
    </w:p>
    <w:bookmarkStart w:id="26" w:name="X76411a768dadeccddab3e65bff3fd6f5e70ff2c"/>
    <w:p>
      <w:pPr>
        <w:pStyle w:val="Heading1"/>
      </w:pPr>
      <w:r>
        <w:t xml:space="preserve">Abstract Academic Document: The Role of an Astronomer in Germany Berlin and Its Global Significance</w:t>
      </w:r>
    </w:p>
    <w:bookmarkStart w:id="20" w:name="introduction"/>
    <w:p>
      <w:pPr>
        <w:pStyle w:val="Heading2"/>
      </w:pPr>
      <w:r>
        <w:t xml:space="preserve">Introduction</w:t>
      </w:r>
    </w:p>
    <w:p>
      <w:pPr>
        <w:pStyle w:val="FirstParagraph"/>
      </w:pPr>
      <w:r>
        <w:t xml:space="preserve">The study of the cosmos has long been a cornerstone of scientific inquiry, and Germany Berlin, with its rich intellectual heritage and cutting-edge infrastructure, stands as a pivotal center for astronomical research. This abstract academic document explores the contributions of an Astronomer working in Germany Berlin, examining how their research aligns with global advancements in astrophysics while addressing regional challenges and opportunities unique to this European hub. The focus is on the intersection of historical context, contemporary methodologies, and interdisciplinary collaboration that define modern astronomical endeavors in Berlin.</w:t>
      </w:r>
    </w:p>
    <w:p>
      <w:pPr>
        <w:pStyle w:val="BodyText"/>
      </w:pPr>
      <w:r>
        <w:t xml:space="preserve">Germany Berlin’s strategic position as a nexus for science, technology, and education has made it an ideal location for astronomical research. Institutions such as the Max Planck Institute for Astronomy (MPIA), the Leibniz Institute for Astrophysics Potsdam (AIP), and the German Aerospace Center (DLR) are instrumental in fostering innovation in this field. The Astronomer under consideration here is part of a dynamic academic ecosystem that bridges theoretical astrophysics with observational data, leveraging Berlin’s access to both terrestrial and space-based observatories.</w:t>
      </w:r>
    </w:p>
    <w:bookmarkEnd w:id="20"/>
    <w:bookmarkStart w:id="21" w:name="research-context-and-methodology"/>
    <w:p>
      <w:pPr>
        <w:pStyle w:val="Heading2"/>
      </w:pPr>
      <w:r>
        <w:t xml:space="preserve">Research Context and Methodology</w:t>
      </w:r>
    </w:p>
    <w:p>
      <w:pPr>
        <w:pStyle w:val="FirstParagraph"/>
      </w:pPr>
      <w:r>
        <w:t xml:space="preserve">The Astronomer in Germany Berlin operates within a framework that emphasizes interdisciplinary research, combining expertise in observational astronomy, computational modeling, and data analysis. Their work often involves collaboration with international partners through initiatives such as the European Southern Observatory (ESO) or NASA’s missions like the James Webb Space Telescope (JWST). By utilizing Berlin’s proximity to advanced facilities like the Fraunhofer Institute for Applied Optics and Precision Engineering, this Astronomer contributes to advancements in instrumentation crucial for detecting distant galaxies, exoplanets, and cosmic phenomena such as gamma-ray bursts.</w:t>
      </w:r>
    </w:p>
    <w:p>
      <w:pPr>
        <w:pStyle w:val="BodyText"/>
      </w:pPr>
      <w:r>
        <w:t xml:space="preserve">The methodology employed by the Astronomer includes both ground-based observations using telescopes at sites like the Observatorio del Teide in Spain (a collaboration partner) and participation in large-scale data analysis projects. For instance, their work on dark matter distribution has leveraged datasets from the Sloan Digital Sky Survey (SDSS) and the Gaia mission, highlighting Berlin’s role as a hub for processing vast astronomical datasets. The Astronomer also engages in public outreach through institutions like the Deutsches Museum Berlin, ensuring that Germany Berlin remains a leader in science communication.</w:t>
      </w:r>
    </w:p>
    <w:bookmarkEnd w:id="21"/>
    <w:bookmarkStart w:id="22" w:name="key-contributions-and-findings"/>
    <w:p>
      <w:pPr>
        <w:pStyle w:val="Heading2"/>
      </w:pPr>
      <w:r>
        <w:t xml:space="preserve">Key Contributions and Findings</w:t>
      </w:r>
    </w:p>
    <w:p>
      <w:pPr>
        <w:pStyle w:val="FirstParagraph"/>
      </w:pPr>
      <w:r>
        <w:t xml:space="preserve">The Astronomer’s research has yielded significant insights into the structure of the universe and its evolutionary processes. A notable contribution includes their analysis of gravitational lensing effects to map dark matter halos around galaxy clusters, a project that utilized high-resolution imaging from the Hubble Space Telescope (HST) and corroborated findings from simulations conducted at Germany Berlin’s High-Performance Computing Center (HPCZ). This work has enhanced understanding of how dark matter influences cosmic web formation, a critical topic in modern cosmology.</w:t>
      </w:r>
    </w:p>
    <w:p>
      <w:pPr>
        <w:pStyle w:val="BodyText"/>
      </w:pPr>
      <w:r>
        <w:t xml:space="preserve">Another pivotal achievement is their involvement in the detection of exoplanets using transit photometry. By analyzing data from the Transiting Exoplanet Survey Satellite (TESS), the Astronomer identified potential habitable-zone planets orbiting M-dwarf stars, contributing to Germany Berlin’s reputation as a center for astrobiology research. These findings have been published in peer-reviewed journals such as</w:t>
      </w:r>
      <w:r>
        <w:t xml:space="preserve"> </w:t>
      </w:r>
      <w:r>
        <w:rPr>
          <w:iCs/>
          <w:i/>
        </w:rPr>
        <w:t xml:space="preserve">Astrophysical Journal</w:t>
      </w:r>
      <w:r>
        <w:t xml:space="preserve"> </w:t>
      </w:r>
      <w:r>
        <w:t xml:space="preserve">and</w:t>
      </w:r>
      <w:r>
        <w:t xml:space="preserve"> </w:t>
      </w:r>
      <w:r>
        <w:rPr>
          <w:iCs/>
          <w:i/>
        </w:rPr>
        <w:t xml:space="preserve">Nature Astronomy</w:t>
      </w:r>
      <w:r>
        <w:t xml:space="preserve">, underscoring the global relevance of their work.</w:t>
      </w:r>
    </w:p>
    <w:p>
      <w:pPr>
        <w:pStyle w:val="BodyText"/>
      </w:pPr>
      <w:r>
        <w:t xml:space="preserve">Additionally, the Astronomer has pioneered efforts to address light pollution in urban areas like Berlin. Through collaborations with local governments and environmental organizations, they have developed strategies to optimize street lighting and preserve dark-sky reserves near observatories. This initiative aligns with Germany’s commitment to sustainable development while ensuring that astronomical research in Berlin remains viable despite the challenges posed by city expansion.</w:t>
      </w:r>
    </w:p>
    <w:bookmarkEnd w:id="22"/>
    <w:bookmarkStart w:id="23" w:name="X20aa98527e1c6ba70c3e84283c0ffa57659a601"/>
    <w:p>
      <w:pPr>
        <w:pStyle w:val="Heading2"/>
      </w:pPr>
      <w:r>
        <w:t xml:space="preserve">Interdisciplinary Collaboration and Education</w:t>
      </w:r>
    </w:p>
    <w:p>
      <w:pPr>
        <w:pStyle w:val="FirstParagraph"/>
      </w:pPr>
      <w:r>
        <w:t xml:space="preserve">The Astronomer’s role in Germany Berlin extends beyond individual research projects. They actively participate in interdisciplinary collaborations, such as working with physicists at the Helmholtz-Zentrum Berlin (HZB) to study high-energy phenomena like supernovae remnants. Their expertise in data visualization has also been integrated into educational programs at the Free University of Berlin and Technische Universität Berlin, where they mentor students and early-career researchers.</w:t>
      </w:r>
    </w:p>
    <w:p>
      <w:pPr>
        <w:pStyle w:val="BodyText"/>
      </w:pPr>
      <w:r>
        <w:t xml:space="preserve">Furthermore, the Astronomer contributes to Germany’s national space initiatives by advising on the development of next-generation instrumentation for future missions. Their advocacy for increased funding for astrophysics in Germany has influenced policy decisions at both federal and municipal levels, ensuring that Berlin remains a competitive player in global astronomical research.</w:t>
      </w:r>
    </w:p>
    <w:bookmarkEnd w:id="23"/>
    <w:bookmarkStart w:id="24" w:name="challenges-and-future-directions"/>
    <w:p>
      <w:pPr>
        <w:pStyle w:val="Heading2"/>
      </w:pPr>
      <w:r>
        <w:t xml:space="preserve">Challenges and Future Directions</w:t>
      </w:r>
    </w:p>
    <w:p>
      <w:pPr>
        <w:pStyle w:val="FirstParagraph"/>
      </w:pPr>
      <w:r>
        <w:t xml:space="preserve">Despite its strengths, the Astronomer’s work in Germany Berlin faces challenges such as competition for funding from other European research hubs (e.g., Paris, Leiden) and the need to balance urban development with astronomical infrastructure. However, Berlin’s unique position as a cultural and political crossroads offers opportunities for innovative partnerships with tech companies and startups specializing in AI-driven data analysis.</w:t>
      </w:r>
    </w:p>
    <w:p>
      <w:pPr>
        <w:pStyle w:val="BodyText"/>
      </w:pPr>
      <w:r>
        <w:t xml:space="preserve">Looking ahead, the Astronomer is involved in planning for the Square Kilometre Array (SKA) project, which will revolutionize radio astronomy. Their role includes contributing to Germany’s SKA node at the Max Planck Institute for Radio Astronomy (MPIfR), ensuring that Berlin remains a key player in this global endeavor. Additionally, they are exploring collaborations with artificial intelligence experts to develop machine learning algorithms for analyzing cosmic microwave background radiation data.</w:t>
      </w:r>
    </w:p>
    <w:bookmarkEnd w:id="24"/>
    <w:bookmarkStart w:id="25" w:name="conclusion"/>
    <w:p>
      <w:pPr>
        <w:pStyle w:val="Heading2"/>
      </w:pPr>
      <w:r>
        <w:t xml:space="preserve">Conclusion</w:t>
      </w:r>
    </w:p>
    <w:p>
      <w:pPr>
        <w:pStyle w:val="FirstParagraph"/>
      </w:pPr>
      <w:r>
        <w:t xml:space="preserve">In summary, the Astronomer working in Germany Berlin exemplifies the synergy between historical legacy and modern innovation in astrophysics. Their research on dark matter, exoplanets, and observational techniques has not only advanced scientific knowledge but also reinforced Berlin’s status as a premier center for astronomical inquiry. By fostering interdisciplinary collaboration, advocating for sustainable practices, and engaging with global initiatives like the SKA project, this Astronomer ensures that Germany Berlin remains at the forefront of 21st-century astrophysics. As challenges such as light pollution and funding constraints persist, their work serves as a model for integrating scientific rigor with societal responsibility in one of Europe’s most dynamic academic environments.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 Germany Berlin: Contributions to Modern Astrophysics Research</dc:title>
  <dc:creator/>
  <dc:language>en</dc:language>
  <cp:keywords/>
  <dcterms:created xsi:type="dcterms:W3CDTF">2026-07-19T12:29:18Z</dcterms:created>
  <dcterms:modified xsi:type="dcterms:W3CDTF">2026-07-19T12:29:18Z</dcterms:modified>
</cp:coreProperties>
</file>

<file path=docProps/custom.xml><?xml version="1.0" encoding="utf-8"?>
<Properties xmlns="http://schemas.openxmlformats.org/officeDocument/2006/custom-properties" xmlns:vt="http://schemas.openxmlformats.org/officeDocument/2006/docPropsVTypes"/>
</file>