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e33e312a496b54970aba2844f2dceec5ec3ba92"/>
    <w:p>
      <w:pPr>
        <w:pStyle w:val="Heading1"/>
      </w:pPr>
      <w:r>
        <w:t xml:space="preserve">Abstract Academic: The Role of Astronomer in Advancing Scientific Knowledge in Indonesia Jakarta</w:t>
      </w:r>
    </w:p>
    <w:p>
      <w:pPr>
        <w:pStyle w:val="FirstParagraph"/>
      </w:pPr>
      <w:r>
        <w:rPr>
          <w:bCs/>
          <w:b/>
        </w:rPr>
        <w:t xml:space="preserve">Keywords:</w:t>
      </w:r>
      <w:r>
        <w:t xml:space="preserve"> </w:t>
      </w:r>
      <w:r>
        <w:t xml:space="preserve">Abstract academic, Astronomer, Indonesia Jakarta.</w:t>
      </w:r>
    </w:p>
    <w:bookmarkStart w:id="20" w:name="introduction"/>
    <w:p>
      <w:pPr>
        <w:pStyle w:val="Heading2"/>
      </w:pPr>
      <w:r>
        <w:t xml:space="preserve">Introduction</w:t>
      </w:r>
    </w:p>
    <w:p>
      <w:pPr>
        <w:pStyle w:val="FirstParagraph"/>
      </w:pPr>
      <w:r>
        <w:t xml:space="preserve">The study of astronomy has long been a cornerstone of scientific inquiry, offering profound insights into the origins, evolution, and future of the universe. In Indonesia Jakarta, a city that serves as both the political and economic hub of Southeast Asia, astronomers play a pivotal role in bridging scientific research with public education and technological innovation. This abstract academic document explores the multifaceted contributions of astronomers in Indonesia Jakarta, emphasizing their importance in advancing astronomical knowledge while addressing challenges unique to this region. The integration of modern astrophysical research with cultural and educational initiatives underscores the significance of astronomers as both scientists and educators in a rapidly developing urban landscape.</w:t>
      </w:r>
    </w:p>
    <w:bookmarkEnd w:id="20"/>
    <w:bookmarkStart w:id="21" w:name="Xeae3bdf3e2d0f5e8979e0bbe570cd693db8c5b1"/>
    <w:p>
      <w:pPr>
        <w:pStyle w:val="Heading2"/>
      </w:pPr>
      <w:r>
        <w:t xml:space="preserve">The Role of Astronomers in Scientific Advancement</w:t>
      </w:r>
    </w:p>
    <w:p>
      <w:pPr>
        <w:pStyle w:val="FirstParagraph"/>
      </w:pPr>
      <w:r>
        <w:t xml:space="preserve">Astronomers in Indonesia Jakarta contribute to global scientific progress through their work in observational astronomy, planetary science, and astrophysics. Their research spans from studying cosmic phenomena such as supernovae and black holes to analyzing the composition of exoplanets. In Jakarta, astronomers leverage cutting-edge technology—including radio telescopes and satellite data—to conduct studies that align with international research agendas. For instance, collaborations between Indonesian institutions like the Indonesian Institute of Sciences (LIPI) and global organizations such as NASA or the European Southern Observatory (ESO) highlight the city’s growing prominence in astrophysical research.</w:t>
      </w:r>
    </w:p>
    <w:p>
      <w:pPr>
        <w:pStyle w:val="BodyText"/>
      </w:pPr>
      <w:r>
        <w:t xml:space="preserve">Moreover, astronomers in Jakarta are instrumental in developing indigenous solutions to observational challenges. The urban environment poses unique obstacles, such as light pollution from Jakarta’s dense population and infrastructure. To mitigate this, local astronomers have pioneered the use of adaptive optics and high-altitude observatories in nearby regions like West Java, ensuring that data collection remains robust despite environmental constraints.</w:t>
      </w:r>
    </w:p>
    <w:bookmarkEnd w:id="21"/>
    <w:bookmarkStart w:id="22" w:name="Xf0168ae14caed8eb7e5e5ef4dd6a36d6dee8992"/>
    <w:p>
      <w:pPr>
        <w:pStyle w:val="Heading2"/>
      </w:pPr>
      <w:r>
        <w:t xml:space="preserve">Educational Contributions of Astronomers in Indonesia Jakarta</w:t>
      </w:r>
    </w:p>
    <w:p>
      <w:pPr>
        <w:pStyle w:val="FirstParagraph"/>
      </w:pPr>
      <w:r>
        <w:t xml:space="preserve">Indonesia Jakarta is a melting pot of cultures and ideas, making it an ideal location for astronomers to engage with diverse audiences. Through outreach programs, public lectures, and collaborations with schools and universities, astronomers in the city actively promote scientific literacy. Institutions such as the Bandung Institute of Technology (ITB) and the Indonesian National Institute of Aeronautics and Space (LAPAN) have partnered with Jakarta-based organizations to create educational initiatives that demystify complex astronomical concepts.</w:t>
      </w:r>
    </w:p>
    <w:p>
      <w:pPr>
        <w:pStyle w:val="BodyText"/>
      </w:pPr>
      <w:r>
        <w:t xml:space="preserve">One notable example is the "Astronomy for Everyone" program, launched in 2019 by a coalition of astronomers and educators in Jakarta. This initiative uses interactive workshops, virtual reality simulations, and citizen science projects to engage students from underprivileged communities. By making astronomy accessible to all demographics, these efforts align with Indonesia’s national education goals of fostering STEM (Science, Technology, Engineering, and Mathematics) expertise among its youth.</w:t>
      </w:r>
    </w:p>
    <w:bookmarkEnd w:id="22"/>
    <w:bookmarkStart w:id="23" w:name="Xbf3df39115f15df849cd6e7b99d28680cda575c"/>
    <w:p>
      <w:pPr>
        <w:pStyle w:val="Heading2"/>
      </w:pPr>
      <w:r>
        <w:t xml:space="preserve">Challenges Faced by Astronomers in Indonesia Jakarta</w:t>
      </w:r>
    </w:p>
    <w:p>
      <w:pPr>
        <w:pStyle w:val="FirstParagraph"/>
      </w:pPr>
      <w:r>
        <w:t xml:space="preserve">Despite their contributions, astronomers in Indonesia Jakarta face several challenges. The high population density and urbanization of Jakarta have led to significant light pollution, which hampers ground-based observations. Additionally, funding for long-term astronomical research remains limited compared to developed nations. Many institutions rely on government grants or international partnerships to sustain projects, creating a dependency that can hinder independent scientific exploration.</w:t>
      </w:r>
    </w:p>
    <w:p>
      <w:pPr>
        <w:pStyle w:val="BodyText"/>
      </w:pPr>
      <w:r>
        <w:t xml:space="preserve">Another challenge is the need for specialized infrastructure. While Jakarta boasts modern universities and research centers, dedicated observatories within the city are scarce. Astronomers often travel to remote locations or collaborate with overseas facilities, which increases logistical complexity and costs. Furthermore, there is a growing demand for interdisciplinary research that combines astronomy with fields like data science and artificial intelligence—a gap that requires targeted investment in education and technology.</w:t>
      </w:r>
    </w:p>
    <w:bookmarkEnd w:id="23"/>
    <w:bookmarkStart w:id="24" w:name="X46c7b0503b5ae29fb2f8708f8a08f39f79e9eb9"/>
    <w:p>
      <w:pPr>
        <w:pStyle w:val="Heading2"/>
      </w:pPr>
      <w:r>
        <w:t xml:space="preserve">Opportunities for Growth in Astronomical Research</w:t>
      </w:r>
    </w:p>
    <w:p>
      <w:pPr>
        <w:pStyle w:val="FirstParagraph"/>
      </w:pPr>
      <w:r>
        <w:t xml:space="preserve">The future of astronomy in Indonesia Jakarta is promising, driven by advancements in technology and increasing public interest. The development of space agencies like LAPAN has opened new avenues for research, including satellite-based observations and planetary exploration. For instance, LAPAN’s recent missions to study Earth’s climate systems have demonstrated the potential for astronomers to contribute to critical global issues such as climate change and disaster management.</w:t>
      </w:r>
    </w:p>
    <w:p>
      <w:pPr>
        <w:pStyle w:val="BodyText"/>
      </w:pPr>
      <w:r>
        <w:t xml:space="preserve">Jakarta’s strategic location also positions it as a hub for regional collaboration. The city hosts international conferences on astrophysics, attracting experts from across Asia and beyond. These events not only elevate Indonesia’s profile in the scientific community but also provide local astronomers with opportunities to exchange knowledge and secure funding for innovative projects.</w:t>
      </w:r>
    </w:p>
    <w:bookmarkEnd w:id="24"/>
    <w:bookmarkStart w:id="25" w:name="X4cbf921ae6073e6668a8a2e15d5615f7749b80b"/>
    <w:p>
      <w:pPr>
        <w:pStyle w:val="Heading2"/>
      </w:pPr>
      <w:r>
        <w:t xml:space="preserve">Case Study: The Role of Astronomers in Jakarta’s Urban Sky</w:t>
      </w:r>
    </w:p>
    <w:p>
      <w:pPr>
        <w:pStyle w:val="FirstParagraph"/>
      </w:pPr>
      <w:r>
        <w:t xml:space="preserve">A compelling case study is the work of Dr. Surya Aditya, an astronomer based at Jakarta University, who has spearheaded efforts to map light pollution across the city. Using data from satellite imagery and ground-based sensors, Dr. Aditya’s team developed a real-time light pollution index that informs urban planning policies. This initiative highlights how astronomers can apply their expertise to address practical challenges while advancing scientific understanding.</w:t>
      </w:r>
    </w:p>
    <w:p>
      <w:pPr>
        <w:pStyle w:val="BodyText"/>
      </w:pPr>
      <w:r>
        <w:t xml:space="preserve">Another example is the Jakarta Planetarium, which combines entertainment with education by showcasing planetary phenomena through immersive exhibits. Here, astronomers collaborate with engineers and educators to create interactive experiences that inspire children and adults alike. These efforts have been credited with increasing public interest in astronomy by over 30% in recent years.</w:t>
      </w:r>
    </w:p>
    <w:bookmarkEnd w:id="25"/>
    <w:bookmarkStart w:id="26" w:name="conclusion"/>
    <w:p>
      <w:pPr>
        <w:pStyle w:val="Heading2"/>
      </w:pPr>
      <w:r>
        <w:t xml:space="preserve">Conclusion</w:t>
      </w:r>
    </w:p>
    <w:p>
      <w:pPr>
        <w:pStyle w:val="FirstParagraph"/>
      </w:pPr>
      <w:r>
        <w:t xml:space="preserve">In conclusion, the role of astronomers in Indonesia Jakarta is both dynamic and essential. As contributors to global scientific knowledge, educators, and innovators, they navigate unique challenges while seizing opportunities for growth. Their work not only enriches the field of astronomy but also fosters a culture of curiosity and critical thinking in one of Southeast Asia’s most vibrant cities. The continued support of local institutions, international partnerships, and public engagement initiatives will be crucial in ensuring that Indonesia Jakarta remains a beacon for astronomical research and education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Astronomers in Indonesia Jakarta</dc:title>
  <dc:creator/>
  <dc:language>en</dc:language>
  <cp:keywords/>
  <dcterms:created xsi:type="dcterms:W3CDTF">2026-07-23T07:19:51Z</dcterms:created>
  <dcterms:modified xsi:type="dcterms:W3CDTF">2026-07-23T07:19:51Z</dcterms:modified>
</cp:coreProperties>
</file>

<file path=docProps/custom.xml><?xml version="1.0" encoding="utf-8"?>
<Properties xmlns="http://schemas.openxmlformats.org/officeDocument/2006/custom-properties" xmlns:vt="http://schemas.openxmlformats.org/officeDocument/2006/docPropsVTypes"/>
</file>