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2a0e0ae1d51a9bd6438cef575977169e0883d48"/>
    <w:p>
      <w:pPr>
        <w:pStyle w:val="Heading1"/>
      </w:pPr>
      <w:r>
        <w:t xml:space="preserve">Abstract Academic Document: The Role of Astronomers in Advancing Scientific Research in Japan Osaka</w:t>
      </w:r>
    </w:p>
    <w:bookmarkStart w:id="20" w:name="introduction"/>
    <w:p>
      <w:pPr>
        <w:pStyle w:val="Heading2"/>
      </w:pPr>
      <w:r>
        <w:t xml:space="preserve">Introduction</w:t>
      </w:r>
    </w:p>
    <w:p>
      <w:pPr>
        <w:pStyle w:val="FirstParagraph"/>
      </w:pPr>
      <w:r>
        <w:t xml:space="preserve">The field of astronomy has long been a cornerstone of scientific inquiry, driven by the pursuit of understanding the cosmos and humanity's place within it. In recent decades, Japan has emerged as a global leader in astronomical research, with Osaka serving as a pivotal hub for innovation and academic collaboration. This document explores the contributions of astronomers in Japan Osaka to advancing scientific knowledge, emphasizing their role in interdisciplinary research, technological development, and public engagement. By examining the unique context of Osaka’s academic environment and its integration with national and international astronomical initiatives, this abstract highlights how astronomers in this region are shaping the future of astrophysics.</w:t>
      </w:r>
    </w:p>
    <w:bookmarkEnd w:id="20"/>
    <w:bookmarkStart w:id="21" w:name="X5b5091f78e830cb86bab9b95a27f3cc61c2d955"/>
    <w:p>
      <w:pPr>
        <w:pStyle w:val="Heading2"/>
      </w:pPr>
      <w:r>
        <w:t xml:space="preserve">Japan Osaka: A Nexus for Astronomical Research</w:t>
      </w:r>
    </w:p>
    <w:p>
      <w:pPr>
        <w:pStyle w:val="FirstParagraph"/>
      </w:pPr>
      <w:r>
        <w:t xml:space="preserve">Japan Osaka, a metropolitan center known for its economic dynamism and cultural richness, has established itself as a vital node in the country’s scientific ecosystem. The city’s academic institutions, including the Osaka University and Kyoto University (which collaborates closely with Osaka-based research groups), have fostered a vibrant community of astronomers dedicated to cutting-edge discoveries. The region is home to specialized observatories, such as the Kiso Observatory operated by the National Astronomical Observatory of Japan (NAOJ), which conducts observational studies critical to understanding celestial phenomena. These facilities, combined with Osaka’s proximity to advanced technological infrastructure, have positioned it as a strategic location for both theoretical and applied astronomical research.</w:t>
      </w:r>
    </w:p>
    <w:bookmarkEnd w:id="21"/>
    <w:bookmarkStart w:id="22" w:name="the-role-of-astronomers-in-japan-osaka"/>
    <w:p>
      <w:pPr>
        <w:pStyle w:val="Heading2"/>
      </w:pPr>
      <w:r>
        <w:t xml:space="preserve">The Role of Astronomers in Japan Osaka</w:t>
      </w:r>
    </w:p>
    <w:p>
      <w:pPr>
        <w:pStyle w:val="FirstParagraph"/>
      </w:pPr>
      <w:r>
        <w:t xml:space="preserve">Astronomers in Japan Osaka play a multifaceted role in advancing scientific research, spanning observational astronomy, data analysis, theoretical modeling, and public outreach. Their work is deeply integrated with national projects such as the Subaru Telescope on Mauna Kea (managed by NAOJ) and the upcoming Hyper Suprime-Cam survey, which aims to map dark matter distribution across the universe. Additionally, Osaka-based astronomers contribute to international collaborations like the Square Kilometre Array (SKA) project, leveraging their expertise in radio astronomy and data processing technologies.</w:t>
      </w:r>
    </w:p>
    <w:bookmarkEnd w:id="22"/>
    <w:bookmarkStart w:id="23" w:name="key-research-areas"/>
    <w:p>
      <w:pPr>
        <w:pStyle w:val="Heading2"/>
      </w:pPr>
      <w:r>
        <w:t xml:space="preserve">Key Research Areas</w:t>
      </w:r>
    </w:p>
    <w:p>
      <w:pPr>
        <w:pStyle w:val="FirstParagraph"/>
      </w:pPr>
      <w:r>
        <w:t xml:space="preserve">The research conducted by astronomers in Japan Osaka is diverse and impactful. Key areas of focus include:</w:t>
      </w:r>
    </w:p>
    <w:p>
      <w:pPr>
        <w:numPr>
          <w:ilvl w:val="0"/>
          <w:numId w:val="1001"/>
        </w:numPr>
        <w:pStyle w:val="Compact"/>
      </w:pPr>
      <w:r>
        <w:rPr>
          <w:bCs/>
          <w:b/>
        </w:rPr>
        <w:t xml:space="preserve">Exoplanet Detection and Characterization:</w:t>
      </w:r>
      <w:r>
        <w:t xml:space="preserve"> </w:t>
      </w:r>
      <w:r>
        <w:t xml:space="preserve">Osaka’s institutions are at the forefront of studying exoplanetary systems using advanced spectroscopy techniques, contributing to the identification of potentially habitable worlds.</w:t>
      </w:r>
    </w:p>
    <w:p>
      <w:pPr>
        <w:numPr>
          <w:ilvl w:val="0"/>
          <w:numId w:val="1001"/>
        </w:numPr>
        <w:pStyle w:val="Compact"/>
      </w:pPr>
      <w:r>
        <w:rPr>
          <w:bCs/>
          <w:b/>
        </w:rPr>
        <w:t xml:space="preserve">Cosmology and Dark Matter Studies:</w:t>
      </w:r>
      <w:r>
        <w:t xml:space="preserve"> </w:t>
      </w:r>
      <w:r>
        <w:t xml:space="preserve">Researchers utilize large-scale surveys and simulations to investigate the nature of dark energy and its role in the universe’s expansion.</w:t>
      </w:r>
    </w:p>
    <w:p>
      <w:pPr>
        <w:numPr>
          <w:ilvl w:val="0"/>
          <w:numId w:val="1001"/>
        </w:numPr>
        <w:pStyle w:val="Compact"/>
      </w:pPr>
      <w:r>
        <w:rPr>
          <w:bCs/>
          <w:b/>
        </w:rPr>
        <w:t xml:space="preserve">Radio Astronomy and Interferometry:</w:t>
      </w:r>
      <w:r>
        <w:t xml:space="preserve"> </w:t>
      </w:r>
      <w:r>
        <w:t xml:space="preserve">Collaborations with global observatories enable Osaka-based astronomers to analyze radio waves from distant galaxies, shedding light on star formation processes.</w:t>
      </w:r>
    </w:p>
    <w:bookmarkEnd w:id="23"/>
    <w:bookmarkStart w:id="24" w:name="X73c99881f5f2a90ff63d12ad4255a2b82e49249"/>
    <w:p>
      <w:pPr>
        <w:pStyle w:val="Heading2"/>
      </w:pPr>
      <w:r>
        <w:t xml:space="preserve">Academic Environment and Institutional Support</w:t>
      </w:r>
    </w:p>
    <w:p>
      <w:pPr>
        <w:pStyle w:val="FirstParagraph"/>
      </w:pPr>
      <w:r>
        <w:t xml:space="preserve">The academic environment in Japan Osaka is characterized by a strong emphasis on interdisciplinary research, fostering partnerships between universities, government agencies, and private sectors. Institutions like Osaka University’s Department of Astronomy provide state-of-the-art facilities for students and researchers to engage in both observational and computational studies. The region also hosts regular conferences and workshops, such as the "Osaka Astronomical Symposium," which bring together experts from Japan and abroad to share advancements in astrophysics.</w:t>
      </w:r>
    </w:p>
    <w:bookmarkEnd w:id="24"/>
    <w:bookmarkStart w:id="25" w:name="challenges-and-opportunities"/>
    <w:p>
      <w:pPr>
        <w:pStyle w:val="Heading2"/>
      </w:pPr>
      <w:r>
        <w:t xml:space="preserve">Challenges and Opportunities</w:t>
      </w:r>
    </w:p>
    <w:p>
      <w:pPr>
        <w:pStyle w:val="FirstParagraph"/>
      </w:pPr>
      <w:r>
        <w:t xml:space="preserve">Despite its strengths, the astronomical community in Japan Osaka faces unique challenges. Urban light pollution and limited space for ground-based observatories within the city necessitate collaborations with rural facilities or reliance on satellite-based instrumentation. However, these constraints have also spurred innovation, such as the development of adaptive optics and machine learning algorithms to enhance data analysis efficiency.</w:t>
      </w:r>
    </w:p>
    <w:p>
      <w:pPr>
        <w:pStyle w:val="BodyText"/>
      </w:pPr>
      <w:r>
        <w:t xml:space="preserve">Opportunities abound for astronomers in Osaka due to Japan’s investment in space exploration and technological infrastructure. The JAXA (Japan Aerospace Exploration Agency) frequently partners with Osaka-based researchers, while initiatives like the "Osaka Space Innovation Center" aim to commercialize astronomical technologies for applications beyond academia.</w:t>
      </w:r>
    </w:p>
    <w:bookmarkEnd w:id="25"/>
    <w:bookmarkStart w:id="26" w:name="public-engagement-and-education"/>
    <w:p>
      <w:pPr>
        <w:pStyle w:val="Heading2"/>
      </w:pPr>
      <w:r>
        <w:t xml:space="preserve">Public Engagement and Education</w:t>
      </w:r>
    </w:p>
    <w:p>
      <w:pPr>
        <w:pStyle w:val="FirstParagraph"/>
      </w:pPr>
      <w:r>
        <w:t xml:space="preserve">Astronomers in Japan Osaka are committed to fostering public interest in astronomy through educational programs and outreach activities. The Osaka Science Museum, for instance, hosts interactive exhibits led by local astronomers, while schools collaborate with universities on citizen science projects like monitoring meteor showers or analyzing asteroid trajectories. These efforts align with the broader mission of making astronomy accessible to diverse audiences.</w:t>
      </w:r>
    </w:p>
    <w:bookmarkEnd w:id="26"/>
    <w:bookmarkStart w:id="27" w:name="conclusion"/>
    <w:p>
      <w:pPr>
        <w:pStyle w:val="Heading2"/>
      </w:pPr>
      <w:r>
        <w:t xml:space="preserve">Conclusion</w:t>
      </w:r>
    </w:p>
    <w:p>
      <w:pPr>
        <w:pStyle w:val="FirstParagraph"/>
      </w:pPr>
      <w:r>
        <w:t xml:space="preserve">In conclusion, the role of astronomers in Japan Osaka exemplifies the synergy between academic rigor and practical innovation. By leveraging their expertise within a dynamic research environment, they contribute to groundbreaking discoveries that resonate globally. As Japan continues to invest in space science and technology, Osaka’s astronomical community will remain a critical driver of progress, bridging the gap between theoretical exploration and real-world applications. This document underscores the importance of supporting such endeavors to ensure that Japan Osaka remains at the forefront of humanity’s quest to unravel the mysteries of the universe.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Japan Osaka</dc:title>
  <dc:creator/>
  <dc:language>en</dc:language>
  <cp:keywords/>
  <dcterms:created xsi:type="dcterms:W3CDTF">2026-07-23T07:37:38Z</dcterms:created>
  <dcterms:modified xsi:type="dcterms:W3CDTF">2026-07-23T07:37:38Z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