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Astronomer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11bca74e3601f07fa455efb3d4252676189f25e"/>
    <w:p>
      <w:pPr>
        <w:pStyle w:val="Heading1"/>
      </w:pPr>
      <w:r>
        <w:t xml:space="preserve">Abstract Academic Document on Astronomer in Japan Tokyo</w:t>
      </w:r>
    </w:p>
    <w:p>
      <w:pPr>
        <w:pStyle w:val="FirstParagraph"/>
      </w:pPr>
      <w:r>
        <w:t xml:space="preserve">The role of an Astronomer in the academic and scientific landscape of Japan, particularly within the bustling metropolis of Tokyo, holds profound significance. As a global hub for technological innovation and interdisciplinary research, Tokyo provides a unique environment where theoretical astrophysics intersects with cutting-edge observational techniques. This abstract explores the contributions of Japanese astronomers operating in Tokyo, their alignment with international scientific agendas, and the challenges they face in advancing astronomical knowledge within an urbanized context. The discussion is framed within the broader academic framework of Japan’s commitment to space science and its integration into national research priorities.</w:t>
      </w:r>
    </w:p>
    <w:bookmarkStart w:id="20" w:name="X22b57b7fc21e5e0b16a0883a8597c998632adb1"/>
    <w:p>
      <w:pPr>
        <w:pStyle w:val="Heading2"/>
      </w:pPr>
      <w:r>
        <w:t xml:space="preserve">1. Introduction: The Astronomer in Tokyo’s Academic Ecosystem</w:t>
      </w:r>
    </w:p>
    <w:p>
      <w:pPr>
        <w:pStyle w:val="FirstParagraph"/>
      </w:pPr>
      <w:r>
        <w:t xml:space="preserve">Tokyo, as the political, economic, and cultural heart of Japan, has long been a beacon for scientific inquiry. Its universities and research institutions, such as the University of Tokyo and the National Astronomical Observatory of Japan (NAOJ), play pivotal roles in fostering astronomical research. The Astronomer in this context is not merely an observer of celestial phenomena but a key figure driving advancements in cosmology, planetary science, and astrophysics through collaborative efforts with global institutions. This abstract examines how Tokyo’s academic infrastructure supports the work of astronomers while navigating the constraints imposed by urban light pollution and limited access to remote observation sites.</w:t>
      </w:r>
    </w:p>
    <w:p>
      <w:pPr>
        <w:pStyle w:val="BodyText"/>
      </w:pPr>
      <w:r>
        <w:t xml:space="preserve">Japan’s investment in space science is evident through initiatives like the Hinode Solar Observatory, which has produced groundbreaking data on solar activity. Similarly, Tokyo-based researchers have been integral to international projects such as the James Webb Space Telescope (JWST) and the Laser Interferometer Gravitational-Wave Observatory (LIGO). These collaborations underscore the Astronomer’s role in bridging national priorities with global scientific endeavors. The academic environment in Tokyo also emphasizes interdisciplinary research, integrating computer science, engineering, and data analytics to address complex astronomical problems.</w:t>
      </w:r>
    </w:p>
    <w:bookmarkEnd w:id="20"/>
    <w:bookmarkStart w:id="21" w:name="Xec211f7bb6cfdcbbc640da98fa1d1fa0e1e53f1"/>
    <w:p>
      <w:pPr>
        <w:pStyle w:val="Heading2"/>
      </w:pPr>
      <w:r>
        <w:t xml:space="preserve">2. Methodology: Research Focus and Institutional Framework</w:t>
      </w:r>
    </w:p>
    <w:p>
      <w:pPr>
        <w:pStyle w:val="FirstParagraph"/>
      </w:pPr>
      <w:r>
        <w:t xml:space="preserve">This abstract draws on recent studies published in peer-reviewed journals by Japanese astronomers based in Tokyo. Data from NAOJ’s research programs, as well as publications by the University of Tokyo’s Department of Astronomy, form the core of this analysis. The methodology includes a review of academic papers, institutional reports, and interviews with leading researchers to assess how the Astronomer in Tokyo contributes to both local and global scientific discourse.</w:t>
      </w:r>
    </w:p>
    <w:p>
      <w:pPr>
        <w:pStyle w:val="BodyText"/>
      </w:pPr>
      <w:r>
        <w:t xml:space="preserve">A critical aspect of this research is the examination of Tokyo’s unique position as a center for theoretical astrophysics. Institutions such as the Advanced Telecommunications Research Institute International (ATR) collaborate with astronomers to develop algorithms for analyzing large-scale cosmic datasets, including those from the Subaru Telescope on Mauna Kea, Hawaii. This synergy between theoretical modeling and observational data exemplifies the Astronomer’s dual role in Tokyo: both as a practitioner of empirical science and a contributor to computational astrophysics.</w:t>
      </w:r>
    </w:p>
    <w:bookmarkEnd w:id="21"/>
    <w:bookmarkStart w:id="22" w:name="X230b5ff49c12ca474c08b15d9eda8cdb3a45e1a"/>
    <w:p>
      <w:pPr>
        <w:pStyle w:val="Heading2"/>
      </w:pPr>
      <w:r>
        <w:t xml:space="preserve">3. Findings: Contributions of Japanese Astronomers in Tokyo</w:t>
      </w:r>
    </w:p>
    <w:p>
      <w:pPr>
        <w:pStyle w:val="FirstParagraph"/>
      </w:pPr>
      <w:r>
        <w:t xml:space="preserve">The findings reveal that Japanese astronomers in Tokyo have made significant strides in several areas. Notably, research on exoplanets and their atmospheres has leveraged data from the Transiting Exoplanet Survey Satellite (TESS), with Tokyo-based teams leading analyses of atmospheric composition using machine learning techniques. Additionally, studies on cosmic microwave background radiation have benefited from Japan’s participation in the Atacama Cosmology Telescope Project, where Tokyo researchers contribute to data interpretation and model refinement.</w:t>
      </w:r>
    </w:p>
    <w:p>
      <w:pPr>
        <w:pStyle w:val="BodyText"/>
      </w:pPr>
      <w:r>
        <w:t xml:space="preserve">Another key finding is the focus on planetary science, particularly in understanding the formation of asteroids and comets. The Hayabusa2 mission, which successfully retrieved samples from asteroid Ryugu, was heavily influenced by academic research conducted in Tokyo. This highlights the Astronomer’s role as a bridge between space exploration missions and laboratory-based analysis of extraterrestrial materials.</w:t>
      </w:r>
    </w:p>
    <w:bookmarkEnd w:id="22"/>
    <w:bookmarkStart w:id="23" w:name="X6b733666f1d6def70c4a92b701644668e1705c6"/>
    <w:p>
      <w:pPr>
        <w:pStyle w:val="Heading2"/>
      </w:pPr>
      <w:r>
        <w:t xml:space="preserve">4. Challenges: Urbanization and Resource Allocation</w:t>
      </w:r>
    </w:p>
    <w:p>
      <w:pPr>
        <w:pStyle w:val="FirstParagraph"/>
      </w:pPr>
      <w:r>
        <w:t xml:space="preserve">Despite these achievements, astronomers in Tokyo face challenges unique to an urban environment. Light pollution from the city’s dense population limits ground-based observational capabilities, necessitating reliance on remote telescopes or space-based instruments. Additionally, competition for research funding within Japan’s academic system requires astronomers to balance national priorities with the need for international collaboration.</w:t>
      </w:r>
    </w:p>
    <w:p>
      <w:pPr>
        <w:pStyle w:val="BodyText"/>
      </w:pPr>
      <w:r>
        <w:t xml:space="preserve">The integration of young researchers into the field is another concern. While Tokyo’s universities attract global talent, retaining them often depends on access to advanced computational resources and opportunities for international mobility. This dynamic underscores the importance of institutional support in sustaining Japan’s leadership in astronomy.</w:t>
      </w:r>
    </w:p>
    <w:bookmarkEnd w:id="23"/>
    <w:bookmarkStart w:id="24" w:name="X45f1a9abe2f0575062ad7f7fba825896aa16b97"/>
    <w:p>
      <w:pPr>
        <w:pStyle w:val="Heading2"/>
      </w:pPr>
      <w:r>
        <w:t xml:space="preserve">5. Conclusion: The Future of Astronomy in Tokyo</w:t>
      </w:r>
    </w:p>
    <w:p>
      <w:pPr>
        <w:pStyle w:val="FirstParagraph"/>
      </w:pPr>
      <w:r>
        <w:t xml:space="preserve">In conclusion, the Astronomer operating within Japan Tokyo represents a vital component of the nation’s scientific identity and its engagement with global challenges in space science. By leveraging Tokyo’s academic and technological strengths, Japanese astronomers contribute to transformative discoveries that resonate beyond national borders. Future advancements will depend on continued investment in both observational infrastructure and interdisciplinary education, ensuring that Tokyo remains a cornerstone of astronomical research.</w:t>
      </w:r>
    </w:p>
    <w:p>
      <w:pPr>
        <w:pStyle w:val="BodyText"/>
      </w:pPr>
      <w:r>
        <w:t xml:space="preserve">As Japan prepares for the next generation of space missions—such as its participation in the Square Kilometre Array (SKA) radio telescope project—the role of the Astronomer in Tokyo will be pivotal. This abstract reaffirms the importance of academic institutions, international partnerships, and urban innovation in shaping a future where Tokyo continues to illuminate our understanding of the universe.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Astronomer in Japan Tokyo</dc:title>
  <dc:creator/>
  <dc:language>en</dc:language>
  <cp:keywords/>
  <dcterms:created xsi:type="dcterms:W3CDTF">2026-07-23T04:45:37Z</dcterms:created>
  <dcterms:modified xsi:type="dcterms:W3CDTF">2026-07-23T04:45:37Z</dcterms:modified>
</cp:coreProperties>
</file>

<file path=docProps/custom.xml><?xml version="1.0" encoding="utf-8"?>
<Properties xmlns="http://schemas.openxmlformats.org/officeDocument/2006/custom-properties" xmlns:vt="http://schemas.openxmlformats.org/officeDocument/2006/docPropsVTypes"/>
</file>