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366d0848c582f95137cccb3aac1ac67eb82469"/>
    <w:p>
      <w:pPr>
        <w:pStyle w:val="Heading1"/>
      </w:pPr>
      <w:r>
        <w:t xml:space="preserve">Abstract Academic: The Role of Astronomers in Malaysia Kuala Lumpur</w:t>
      </w:r>
    </w:p>
    <w:p>
      <w:pPr>
        <w:pStyle w:val="FirstParagraph"/>
      </w:pPr>
      <w:r>
        <w:rPr>
          <w:bCs/>
          <w:b/>
        </w:rPr>
        <w:t xml:space="preserve">Astronomer</w:t>
      </w:r>
      <w:r>
        <w:t xml:space="preserve">s play a pivotal role in advancing scientific knowledge and fostering a deeper understanding of the universe. In</w:t>
      </w:r>
      <w:r>
        <w:t xml:space="preserve"> </w:t>
      </w:r>
      <w:r>
        <w:rPr>
          <w:bCs/>
          <w:b/>
        </w:rPr>
        <w:t xml:space="preserve">Malaysia Kuala Lumpur</w:t>
      </w:r>
      <w:r>
        <w:t xml:space="preserve">, the field of astronomy has gained increasing attention due to its potential to bridge cultural, educational, and technological advancements. This abstract academic document explores the contributions of astronomers in Malaysia Kuala Lumpur, emphasizing their impact on local communities, scientific research, and global collaborations. It also highlights the challenges faced by astronomers in this urban setting and outlines initiatives aimed at promoting astronomy education and public engagement.</w:t>
      </w:r>
    </w:p>
    <w:bookmarkStart w:id="20" w:name="X158aefe9d1da64f9081be8964cfc98f39a298af"/>
    <w:p>
      <w:pPr>
        <w:pStyle w:val="Heading2"/>
      </w:pPr>
      <w:r>
        <w:t xml:space="preserve">The Significance of Astronomy in Malaysia Kuala Lumpur</w:t>
      </w:r>
    </w:p>
    <w:p>
      <w:pPr>
        <w:pStyle w:val="FirstParagraph"/>
      </w:pPr>
      <w:r>
        <w:t xml:space="preserve">Astronomy is a multidisciplinary science that intersects with physics, mathematics, engineering, and computer science. In</w:t>
      </w:r>
      <w:r>
        <w:t xml:space="preserve"> </w:t>
      </w:r>
      <w:r>
        <w:rPr>
          <w:bCs/>
          <w:b/>
        </w:rPr>
        <w:t xml:space="preserve">Malaysia Kuala Lumpur</w:t>
      </w:r>
      <w:r>
        <w:t xml:space="preserve">, the study of celestial phenomena has evolved from traditional observational practices to cutting-edge research supported by advanced technology. The rapid urbanization of Kuala Lumpur has introduced unique challenges for astronomers, such as light pollution and limited access to clear night skies. However, these obstacles have also spurred innovation in adaptive technologies and community-driven initiatives.</w:t>
      </w:r>
    </w:p>
    <w:p>
      <w:pPr>
        <w:pStyle w:val="BodyText"/>
      </w:pPr>
      <w:r>
        <w:rPr>
          <w:bCs/>
          <w:b/>
        </w:rPr>
        <w:t xml:space="preserve">Astronomer</w:t>
      </w:r>
      <w:r>
        <w:t xml:space="preserve">s in Malaysia have been instrumental in integrating astronomical research with local cultural heritage. For instance, the alignment of traditional Malay architecture with celestial patterns reflects an ancient understanding of astronomy. Modern astronomers in Kuala Lumpur are now working to preserve and reinterpret these historical connections while leveraging contemporary tools for scientific exploration.</w:t>
      </w:r>
    </w:p>
    <w:bookmarkEnd w:id="20"/>
    <w:bookmarkStart w:id="21" w:name="academic-and-research-contributions"/>
    <w:p>
      <w:pPr>
        <w:pStyle w:val="Heading2"/>
      </w:pPr>
      <w:r>
        <w:t xml:space="preserve">Academic and Research Contributions</w:t>
      </w:r>
    </w:p>
    <w:p>
      <w:pPr>
        <w:pStyle w:val="FirstParagraph"/>
      </w:pPr>
      <w:r>
        <w:t xml:space="preserve">The academic landscape in</w:t>
      </w:r>
      <w:r>
        <w:t xml:space="preserve"> </w:t>
      </w:r>
      <w:r>
        <w:rPr>
          <w:bCs/>
          <w:b/>
        </w:rPr>
        <w:t xml:space="preserve">Malaysia Kuala Lumpur</w:t>
      </w:r>
      <w:r>
        <w:t xml:space="preserve"> </w:t>
      </w:r>
      <w:r>
        <w:t xml:space="preserve">has seen the establishment of several institutions dedicated to promoting astronomy. Universities such as Universiti Kebangsaan Malaysia (UKM), Universiti Teknologi Malaysia (UTM), and the Malaysian Institute of Microelectronic Systems (MIMOS) have integrated astronomy into their research agendas. These institutions collaborate with international observatories and space agencies, positioning</w:t>
      </w:r>
      <w:r>
        <w:t xml:space="preserve"> </w:t>
      </w:r>
      <w:r>
        <w:rPr>
          <w:bCs/>
          <w:b/>
        </w:rPr>
        <w:t xml:space="preserve">Malaysia Kuala Lumpur</w:t>
      </w:r>
      <w:r>
        <w:t xml:space="preserve"> </w:t>
      </w:r>
      <w:r>
        <w:t xml:space="preserve">as a regional hub for astrophysical research.</w:t>
      </w:r>
    </w:p>
    <w:p>
      <w:pPr>
        <w:pStyle w:val="BodyText"/>
      </w:pPr>
      <w:r>
        <w:rPr>
          <w:bCs/>
          <w:b/>
        </w:rPr>
        <w:t xml:space="preserve">Astronomer</w:t>
      </w:r>
      <w:r>
        <w:t xml:space="preserve">s in these academic settings conduct studies on topics such as exoplanets, cosmic microwave background radiation, and the dynamics of galaxy clusters. For example, researchers at UKM have contributed to the analysis of data from NASA’s Kepler Space Telescope and the European Space Agency’s Gaia mission. Such collaborations underscore the global relevance of Malaysian astronomers while also highlighting their capacity to address local scientific priorities.</w:t>
      </w:r>
    </w:p>
    <w:p>
      <w:pPr>
        <w:pStyle w:val="BodyText"/>
      </w:pPr>
      <w:r>
        <w:t xml:space="preserve">The academic community in Kuala Lumpur has also prioritized interdisciplinary research. Astronomers often work with environmental scientists, engineers, and policymakers to address challenges like climate change and sustainable development. For instance, studies on solar activity have informed strategies for mitigating the effects of space weather on Malaysia’s satellite communication networks.</w:t>
      </w:r>
    </w:p>
    <w:bookmarkEnd w:id="21"/>
    <w:bookmarkStart w:id="22" w:name="X8f336cda696fcbff7870434090afffbb3cb6945"/>
    <w:p>
      <w:pPr>
        <w:pStyle w:val="Heading2"/>
      </w:pPr>
      <w:r>
        <w:t xml:space="preserve">Educational Outreach and Public Engagement</w:t>
      </w:r>
    </w:p>
    <w:p>
      <w:pPr>
        <w:pStyle w:val="FirstParagraph"/>
      </w:pPr>
      <w:r>
        <w:t xml:space="preserve">A key challenge for astronomers in</w:t>
      </w:r>
      <w:r>
        <w:t xml:space="preserve"> </w:t>
      </w:r>
      <w:r>
        <w:rPr>
          <w:bCs/>
          <w:b/>
        </w:rPr>
        <w:t xml:space="preserve">Malaysia Kuala Lumpur</w:t>
      </w:r>
      <w:r>
        <w:t xml:space="preserve"> </w:t>
      </w:r>
      <w:r>
        <w:t xml:space="preserve">is engaging the public in a region where STEM education faces systemic underinvestment. To address this, local astronomers have spearheaded initiatives to popularize astronomy through workshops, planetariums, and social media campaigns. The Kuala Lumpur Planetarium (Planetarium Negara), for example, serves as a vital educational resource for students and enthusiasts.</w:t>
      </w:r>
    </w:p>
    <w:p>
      <w:pPr>
        <w:pStyle w:val="BodyText"/>
      </w:pPr>
      <w:r>
        <w:rPr>
          <w:bCs/>
          <w:b/>
        </w:rPr>
        <w:t xml:space="preserve">Astronomer</w:t>
      </w:r>
      <w:r>
        <w:t xml:space="preserve">s in the region have also partnered with schools to develop curricula that emphasize hands-on learning. Programs such as the “Malaysia Astronomical Society” (MAS) organize stargazing events, citizen science projects, and lectures on cosmic phenomena. These efforts aim to demystify astronomy for non-scientists and inspire future generations of researchers.</w:t>
      </w:r>
    </w:p>
    <w:p>
      <w:pPr>
        <w:pStyle w:val="BodyText"/>
      </w:pPr>
      <w:r>
        <w:t xml:space="preserve">The rise of digital platforms has further amplified public engagement. Online communities like the “Kuala Lumpur Astronomy Forum” provide a space for amateurs and professionals to share knowledge about telescopic observations, astrophotography, and data analysis techniques. This democratization of astronomical education aligns with Malaysia’s broader goals of fostering a knowledge-based economy.</w:t>
      </w:r>
    </w:p>
    <w:bookmarkEnd w:id="22"/>
    <w:bookmarkStart w:id="23" w:name="technological-innovations-and-challenges"/>
    <w:p>
      <w:pPr>
        <w:pStyle w:val="Heading2"/>
      </w:pPr>
      <w:r>
        <w:t xml:space="preserve">Technological Innovations and Challenges</w:t>
      </w:r>
    </w:p>
    <w:p>
      <w:pPr>
        <w:pStyle w:val="FirstParagraph"/>
      </w:pPr>
      <w:r>
        <w:t xml:space="preserve">The urban environment of</w:t>
      </w:r>
      <w:r>
        <w:t xml:space="preserve"> </w:t>
      </w:r>
      <w:r>
        <w:rPr>
          <w:bCs/>
          <w:b/>
        </w:rPr>
        <w:t xml:space="preserve">Malaysia Kuala Lumpur</w:t>
      </w:r>
      <w:r>
        <w:t xml:space="preserve"> </w:t>
      </w:r>
      <w:r>
        <w:t xml:space="preserve">presents significant challenges for observational astronomy. Light pollution from skyscrapers and traffic reduces the visibility of faint celestial objects, making it difficult to conduct ground-based observations. To mitigate this, astronomers have turned to remote observatories in less populated regions of Malaysia, such as Cameron Highlands and Pahang.</w:t>
      </w:r>
    </w:p>
    <w:p>
      <w:pPr>
        <w:pStyle w:val="BodyText"/>
      </w:pPr>
      <w:r>
        <w:rPr>
          <w:bCs/>
          <w:b/>
        </w:rPr>
        <w:t xml:space="preserve">Astronomer</w:t>
      </w:r>
      <w:r>
        <w:t xml:space="preserve">s are also leveraging technological advancements like adaptive optics and artificial intelligence to enhance data collection. For example, AI-driven algorithms are used to analyze vast datasets from space telescopes, enabling the identification of new celestial bodies or anomalies in cosmic radiation. These innovations have allowed Malaysian astronomers to compete on a global scale despite geographical limitations.</w:t>
      </w:r>
    </w:p>
    <w:p>
      <w:pPr>
        <w:pStyle w:val="BodyText"/>
      </w:pPr>
      <w:r>
        <w:t xml:space="preserve">Additionally, the development of low-cost telescope kits and open-source software has empowered amateur astronomers in Kuala Lumpur. Initiatives like “Skywatch KL” provide affordable access to high-quality astronomical equipment, fostering a culture of citizen science that complements professional research efforts.</w:t>
      </w:r>
    </w:p>
    <w:bookmarkEnd w:id="23"/>
    <w:bookmarkStart w:id="24" w:name="cultural-and-economic-implications"/>
    <w:p>
      <w:pPr>
        <w:pStyle w:val="Heading2"/>
      </w:pPr>
      <w:r>
        <w:t xml:space="preserve">Cultural and Economic Implications</w:t>
      </w:r>
    </w:p>
    <w:p>
      <w:pPr>
        <w:pStyle w:val="FirstParagraph"/>
      </w:pPr>
      <w:r>
        <w:t xml:space="preserve">Astronomy in</w:t>
      </w:r>
      <w:r>
        <w:t xml:space="preserve"> </w:t>
      </w:r>
      <w:r>
        <w:rPr>
          <w:bCs/>
          <w:b/>
        </w:rPr>
        <w:t xml:space="preserve">Malaysia Kuala Lumpur</w:t>
      </w:r>
      <w:r>
        <w:t xml:space="preserve"> </w:t>
      </w:r>
      <w:r>
        <w:t xml:space="preserve">extends beyond scientific inquiry; it has cultural and economic dimensions. The Malaysian government has recognized the potential of astronomy to attract tourism, as seen in the “Astro Tourism” initiatives that highlight historical sites linked to celestial navigation. Furthermore, the aerospace industry’s growth in Malaysia is closely tied to advancements in astrophysics, creating synergies between academic research and industrial innovation.</w:t>
      </w:r>
    </w:p>
    <w:p>
      <w:pPr>
        <w:pStyle w:val="BodyText"/>
      </w:pPr>
      <w:r>
        <w:rPr>
          <w:bCs/>
          <w:b/>
        </w:rPr>
        <w:t xml:space="preserve">Astronomer</w:t>
      </w:r>
      <w:r>
        <w:t xml:space="preserve">s are also contributing to national identity by reinterpreting ancient Malay cosmology through a modern scientific lens. This dual focus on tradition and innovation has positioned astronomy as a unifying discipline that bridges the past and future of Malaysian society.</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Astronomer</w:t>
      </w:r>
      <w:r>
        <w:t xml:space="preserve">s in</w:t>
      </w:r>
      <w:r>
        <w:t xml:space="preserve"> </w:t>
      </w:r>
      <w:r>
        <w:rPr>
          <w:bCs/>
          <w:b/>
        </w:rPr>
        <w:t xml:space="preserve">Malaysia Kuala Lumpur</w:t>
      </w:r>
      <w:r>
        <w:t xml:space="preserve"> </w:t>
      </w:r>
      <w:r>
        <w:t xml:space="preserve">are at the forefront of a dynamic field that combines scientific rigor with cultural relevance. Their work spans academic research, public education, and technological innovation, addressing both local and global challenges. As Malaysia continues to invest in STEM education and space exploration, the role of astronomers in Kuala Lumpur will become even more critical in shaping the nation’s scientific trajectory.</w:t>
      </w:r>
    </w:p>
    <w:p>
      <w:pPr>
        <w:pStyle w:val="BodyText"/>
      </w:pPr>
      <w:r>
        <w:t xml:space="preserve">This</w:t>
      </w:r>
      <w:r>
        <w:t xml:space="preserve"> </w:t>
      </w:r>
      <w:r>
        <w:rPr>
          <w:bCs/>
          <w:b/>
        </w:rPr>
        <w:t xml:space="preserve">Abstract Academic</w:t>
      </w:r>
      <w:r>
        <w:t xml:space="preserve"> </w:t>
      </w:r>
      <w:r>
        <w:t xml:space="preserve">document underscores the importance of supporting astronomers in urban centers like Kuala Lumpur, where their contributions are vital to advancing knowledge, inspiring public interest, and driving technological progress. By fostering collaboration between academia, industry, and the community, Malaysia can ensure that its astronomical endeavors remain at the cutting edge of global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2026-07-23T09:44:37Z</dcterms:created>
  <dcterms:modified xsi:type="dcterms:W3CDTF">2026-07-23T09:44:37Z</dcterms:modified>
</cp:coreProperties>
</file>

<file path=docProps/custom.xml><?xml version="1.0" encoding="utf-8"?>
<Properties xmlns="http://schemas.openxmlformats.org/officeDocument/2006/custom-properties" xmlns:vt="http://schemas.openxmlformats.org/officeDocument/2006/docPropsVTypes"/>
</file>