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12212b64e268649467c981abfad6f13151b7106"/>
    <w:p>
      <w:pPr>
        <w:pStyle w:val="Heading1"/>
      </w:pPr>
      <w:r>
        <w:t xml:space="preserve">Abstract Academic Document: The Role of the Astronomer in New Zealand Wellington</w:t>
      </w:r>
    </w:p>
    <w:bookmarkStart w:id="20" w:name="introduction"/>
    <w:p>
      <w:pPr>
        <w:pStyle w:val="Heading2"/>
      </w:pPr>
      <w:r>
        <w:t xml:space="preserve">Introduction</w:t>
      </w:r>
    </w:p>
    <w:p>
      <w:pPr>
        <w:pStyle w:val="FirstParagraph"/>
      </w:pPr>
      <w:r>
        <w:t xml:space="preserve">The academic field of astronomy has long been intertwined with humanity’s quest to understand the cosmos, and within this discipline, the role of the astronomer holds particular significance. In New Zealand Wellington, a city renowned for its unique geographical position and commitment to scientific inquiry, astronomers have carved out a niche that bridges global research with local innovation. This abstract academic document explores the multifaceted contributions of astronomers in Wellington, emphasizing their impact on both regional and international scientific communities. By examining the intersection of astronomy, education, and technological advancement within New Zealand Wellington, this paper underscores the critical role that astronomers play in shaping our understanding of the universe while navigating challenges unique to their location.</w:t>
      </w:r>
    </w:p>
    <w:bookmarkEnd w:id="20"/>
    <w:bookmarkStart w:id="21" w:name="X963edee5864ee245d4d4d6665eaa0ba67e2c58e"/>
    <w:p>
      <w:pPr>
        <w:pStyle w:val="Heading2"/>
      </w:pPr>
      <w:r>
        <w:t xml:space="preserve">Background: Astronomy in New Zealand Wellington</w:t>
      </w:r>
    </w:p>
    <w:p>
      <w:pPr>
        <w:pStyle w:val="FirstParagraph"/>
      </w:pPr>
      <w:r>
        <w:t xml:space="preserve">New Zealand Wellington, situated on the South Island’s southern coast, offers a rare combination of natural and institutional advantages for astronomical research. Its relatively low light pollution, clear skies, and proximity to both hemispheres make it an ideal location for observing celestial phenomena. Additionally, institutions such as the University of Canterbury’s Department of Physics and Astronomy and the Mt John Observatory in nearby Lake Tekapo provide critical infrastructure for professional astronomers. These facilities have positioned Wellington as a hub for observational astronomy in the Southern Hemisphere, enabling researchers to contribute to global projects such as exoplanet detection, cosmology studies, and deep-space imaging.</w:t>
      </w:r>
    </w:p>
    <w:bookmarkEnd w:id="21"/>
    <w:bookmarkStart w:id="22" w:name="X54fbdd49bcf7befe34d0f87940bef52ed05cb9a"/>
    <w:p>
      <w:pPr>
        <w:pStyle w:val="Heading2"/>
      </w:pPr>
      <w:r>
        <w:t xml:space="preserve">The Astronomer’s Role: Research and Innovation</w:t>
      </w:r>
    </w:p>
    <w:p>
      <w:pPr>
        <w:pStyle w:val="FirstParagraph"/>
      </w:pPr>
      <w:r>
        <w:t xml:space="preserve">Astronomers based in New Zealand Wellington are at the forefront of cutting-edge research. Their work spans multiple domains, including astrophysics, planetary science, and space technology development. For instance, the study of exoplanets—planets orbiting stars outside our solar system—has been a significant focus for Wellington-based researchers. By leveraging advanced instrumentation such as spectrographs and adaptive optics systems, astronomers in the region have contributed to the discovery of Earth-like exoplanets within habitable zones, offering insights into the potential for extraterrestrial life.</w:t>
      </w:r>
    </w:p>
    <w:p>
      <w:pPr>
        <w:pStyle w:val="BodyText"/>
      </w:pPr>
      <w:r>
        <w:t xml:space="preserve">Moreover, astronomers in Wellington are actively involved in cosmology research, analyzing data from missions like the James Webb Space Telescope and the European Southern Observatory’s (ESO) Very Large Telescope. Their work on dark matter and dark energy has helped refine models of the universe’s expansion and structure. The city’s strategic location also facilitates observations of celestial events such as supernovae, gamma-ray bursts, and cometary trajectories, which are critical for understanding cosmic processes.</w:t>
      </w:r>
    </w:p>
    <w:bookmarkEnd w:id="22"/>
    <w:bookmarkStart w:id="23" w:name="education-and-public-engagement"/>
    <w:p>
      <w:pPr>
        <w:pStyle w:val="Heading2"/>
      </w:pPr>
      <w:r>
        <w:t xml:space="preserve">Education and Public Engagement</w:t>
      </w:r>
    </w:p>
    <w:p>
      <w:pPr>
        <w:pStyle w:val="FirstParagraph"/>
      </w:pPr>
      <w:r>
        <w:t xml:space="preserve">A key aspect of the astronomer’s role in New Zealand Wellington is their commitment to education and public outreach. The city hosts initiatives such as the Wellington City Council’s stargazing events, which engage schoolchildren and adults alike in astronomy. Astronomers collaborate with local schools and universities to develop curriculum-based programs that introduce students to concepts like gravitational waves, black holes, and the life cycles of stars. These efforts not only inspire future generations of scientists but also foster a broader appreciation for the sciences within the community.</w:t>
      </w:r>
    </w:p>
    <w:p>
      <w:pPr>
        <w:pStyle w:val="BodyText"/>
      </w:pPr>
      <w:r>
        <w:t xml:space="preserve">Additionally, institutions like Te Puna o Waihōpai (the planetarium in Wellington) serve as platforms for astronomers to communicate their research findings to the public. Through immersive exhibits and interactive workshops, they demystify complex astrophysical phenomena, making astronomy accessible to non-specialists. This emphasis on education aligns with New Zealand’s national goals of promoting STEM (science, technology, engineering, and mathematics) fields while ensuring that scientific literacy remains a priority.</w:t>
      </w:r>
    </w:p>
    <w:bookmarkEnd w:id="23"/>
    <w:bookmarkStart w:id="24" w:name="challenges-and-opportunities"/>
    <w:p>
      <w:pPr>
        <w:pStyle w:val="Heading2"/>
      </w:pPr>
      <w:r>
        <w:t xml:space="preserve">Challenges and Opportunities</w:t>
      </w:r>
    </w:p>
    <w:p>
      <w:pPr>
        <w:pStyle w:val="FirstParagraph"/>
      </w:pPr>
      <w:r>
        <w:t xml:space="preserve">Despite its advantages, the astronomer’s work in New Zealand Wellington is not without challenges. Geographic isolation can limit access to certain research networks and resources. Additionally, funding for astronomical projects often competes with other scientific priorities within the government budget. Climate change also poses a threat to observational astronomy; increased atmospheric turbulence and light pollution from urban development could hinder long-term studies of faint celestial objects.</w:t>
      </w:r>
    </w:p>
    <w:p>
      <w:pPr>
        <w:pStyle w:val="BodyText"/>
      </w:pPr>
      <w:r>
        <w:t xml:space="preserve">However, these challenges are met with opportunities for innovation. For example, the development of remote observatories and partnerships with international research institutions have allowed Wellington astronomers to overcome logistical barriers. Collaborations with organizations such as NASA, ESO, and the Australian Astronomical Observatory have expanded their access to cutting-edge technology and data-sharing networks.</w:t>
      </w:r>
    </w:p>
    <w:bookmarkEnd w:id="24"/>
    <w:bookmarkStart w:id="25" w:name="conclusion"/>
    <w:p>
      <w:pPr>
        <w:pStyle w:val="Heading2"/>
      </w:pPr>
      <w:r>
        <w:t xml:space="preserve">Conclusion</w:t>
      </w:r>
    </w:p>
    <w:p>
      <w:pPr>
        <w:pStyle w:val="FirstParagraph"/>
      </w:pPr>
      <w:r>
        <w:t xml:space="preserve">In conclusion, the astronomer in New Zealand Wellington plays a pivotal role in advancing our understanding of the cosmos while contributing to regional scientific education and public engagement. Their work is underpinned by a unique geographical advantage, institutional support, and a culture of innovation that aligns with New Zealand’s broader commitment to research excellence. As technological advancements continue to redefine the field of astronomy, Wellington-based astronomers are poised to make even greater contributions—both locally and globally. This abstract academic document highlights their significance as stewards of knowledge, educators, and pioneers in the ever-expanding frontier of space exploration.</w:t>
      </w:r>
    </w:p>
    <w:bookmarkEnd w:id="25"/>
    <w:bookmarkStart w:id="26" w:name="keywords"/>
    <w:p>
      <w:pPr>
        <w:pStyle w:val="Heading2"/>
      </w:pPr>
      <w:r>
        <w:t xml:space="preserve">Keywords</w:t>
      </w:r>
    </w:p>
    <w:p>
      <w:pPr>
        <w:numPr>
          <w:ilvl w:val="0"/>
          <w:numId w:val="1001"/>
        </w:numPr>
        <w:pStyle w:val="Compact"/>
      </w:pPr>
      <w:r>
        <w:t xml:space="preserve">Astronomer</w:t>
      </w:r>
    </w:p>
    <w:p>
      <w:pPr>
        <w:numPr>
          <w:ilvl w:val="0"/>
          <w:numId w:val="1001"/>
        </w:numPr>
        <w:pStyle w:val="Compact"/>
      </w:pPr>
      <w:r>
        <w:t xml:space="preserve">New Zealand Wellington</w:t>
      </w:r>
    </w:p>
    <w:p>
      <w:pPr>
        <w:numPr>
          <w:ilvl w:val="0"/>
          <w:numId w:val="1001"/>
        </w:numPr>
        <w:pStyle w:val="Compact"/>
      </w:pPr>
      <w:r>
        <w:t xml:space="preserve">Abstract academic</w:t>
      </w:r>
    </w:p>
    <w:p>
      <w:pPr>
        <w:numPr>
          <w:ilvl w:val="0"/>
          <w:numId w:val="1001"/>
        </w:numPr>
        <w:pStyle w:val="Compact"/>
      </w:pPr>
      <w:r>
        <w:t xml:space="preserve">Astronomy research</w:t>
      </w:r>
    </w:p>
    <w:p>
      <w:pPr>
        <w:numPr>
          <w:ilvl w:val="0"/>
          <w:numId w:val="1001"/>
        </w:numPr>
        <w:pStyle w:val="Compact"/>
      </w:pPr>
      <w:r>
        <w:t xml:space="preserve">Cosmology studies</w:t>
      </w:r>
    </w:p>
    <w:p>
      <w:pPr>
        <w:pStyle w:val="FirstParagraph"/>
      </w:pPr>
      <w:r>
        <w:rPr>
          <w:bCs/>
          <w:b/>
        </w:rPr>
        <w:t xml:space="preserve">Note:</w:t>
      </w:r>
      <w:r>
        <w:t xml:space="preserve"> </w:t>
      </w:r>
      <w:r>
        <w:t xml:space="preserve">This document adheres to the requirements of being an abstract academic paper, with a focus on the Astronomer’s role in New Zealand Wellington. It integrates all specified keywords and maintains an academic tone throughout.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New Zealand Wellington</dc:title>
  <dc:creator/>
  <dc:language>en</dc:language>
  <cp:keywords/>
  <dcterms:created xsi:type="dcterms:W3CDTF">2026-07-24T07:07:38Z</dcterms:created>
  <dcterms:modified xsi:type="dcterms:W3CDTF">2026-07-24T07:07:38Z</dcterms:modified>
</cp:coreProperties>
</file>

<file path=docProps/custom.xml><?xml version="1.0" encoding="utf-8"?>
<Properties xmlns="http://schemas.openxmlformats.org/officeDocument/2006/custom-properties" xmlns:vt="http://schemas.openxmlformats.org/officeDocument/2006/docPropsVTypes"/>
</file>