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15c29120e71222f075ae50502b9f1196029e3a3"/>
    <w:p>
      <w:pPr>
        <w:pStyle w:val="Heading1"/>
      </w:pPr>
      <w:r>
        <w:t xml:space="preserve">Abstract Academic Document: The Role and Impact of an Astronomer in Nigeria, Abuja</w:t>
      </w:r>
    </w:p>
    <w:p>
      <w:pPr>
        <w:pStyle w:val="FirstParagraph"/>
      </w:pPr>
      <w:r>
        <w:rPr>
          <w:bCs/>
          <w:b/>
        </w:rPr>
        <w:t xml:space="preserve">Abstract:</w:t>
      </w:r>
    </w:p>
    <w:p>
      <w:pPr>
        <w:pStyle w:val="BodyText"/>
      </w:pPr>
      <w:r>
        <w:t xml:space="preserve">The field of astronomy has long been a cornerstone of scientific exploration, offering profound insights into the origins and evolution of the universe. In recent years, the role of astronomers has gained renewed significance as nations seek to leverage scientific advancements for sustainable development and technological innovation. This academic abstract explores the unique contributions and challenges faced by an astronomer operating in Nigeria’s capital city, Abuja. The document underscores the importance of astronomical research in a developing nation like Nigeria, highlighting how an astronomer’s work can bridge gaps in education, technology, and international collaboration. By situating this discussion within the socio-political context of Nigeria Abuja, the abstract emphasizes the potential for astronomy to serve as a catalyst for scientific growth and national progress.</w:t>
      </w:r>
    </w:p>
    <w:bookmarkStart w:id="20" w:name="the-significance-of-astronomy-in-nigeria"/>
    <w:p>
      <w:pPr>
        <w:pStyle w:val="Heading2"/>
      </w:pPr>
      <w:r>
        <w:t xml:space="preserve">The Significance of Astronomy in Nigeria</w:t>
      </w:r>
    </w:p>
    <w:p>
      <w:pPr>
        <w:pStyle w:val="FirstParagraph"/>
      </w:pPr>
      <w:r>
        <w:t xml:space="preserve">Nigeria, as Africa’s most populous nation and a regional economic powerhouse, has increasingly recognized the value of STEM (Science, Technology, Engineering, and Mathematics) education in driving innovation. However, the field of astronomy remains underrepresented compared to other scientific disciplines. This is partly due to limited institutional support and infrastructure for observational studies. Despite these challenges, the establishment of astronomical research centers and observatories in Nigeria Abuja has marked a pivotal step toward addressing this gap. An astronomer operating in this region must navigate both local constraints and global opportunities, contributing to a broader understanding of astrophysical phenomena while fostering scientific curiosity among the public.</w:t>
      </w:r>
    </w:p>
    <w:p>
      <w:pPr>
        <w:pStyle w:val="BodyText"/>
      </w:pPr>
      <w:r>
        <w:t xml:space="preserve">The role of an astronomer in Nigeria Abuja extends beyond academic research. By engaging with local communities, educational institutions, and policymakers, such professionals can promote STEM education and inspire future generations of scientists. This dual focus on research and outreach is critical for a nation like Nigeria, where access to advanced scientific resources remains uneven.</w:t>
      </w:r>
    </w:p>
    <w:bookmarkEnd w:id="20"/>
    <w:bookmarkStart w:id="21" w:name="X3d205b1c2fe0f02aceb4cba296c84d2c7df1c75"/>
    <w:p>
      <w:pPr>
        <w:pStyle w:val="Heading2"/>
      </w:pPr>
      <w:r>
        <w:t xml:space="preserve">Challenges Faced by Astronomers in Nigeria Abuja</w:t>
      </w:r>
    </w:p>
    <w:p>
      <w:pPr>
        <w:pStyle w:val="FirstParagraph"/>
      </w:pPr>
      <w:r>
        <w:t xml:space="preserve">Despite its strategic location and growing interest in space science, Nigeria Abuja faces several challenges that hinder the development of astronomy as a discipline. These include limited funding for research infrastructure, a shortage of specialized equipment for observational studies, and an underdeveloped network of academic collaborations with international institutions. Additionally, the lack of dedicated observatories or research facilities in Abuja necessitates reliance on shared resources or partnerships with foreign entities.</w:t>
      </w:r>
    </w:p>
    <w:p>
      <w:pPr>
        <w:pStyle w:val="BodyText"/>
      </w:pPr>
      <w:r>
        <w:t xml:space="preserve">The socio-economic environment in Nigeria also poses challenges. While the government has shown interest in space exploration—evidenced by initiatives such as the Nigerian Space Agency (NASRDA)—resources are often prioritized for more immediate developmental needs. An astronomer based in Abuja must therefore advocate for increased investment in scientific research while demonstrating the practical benefits of astronomy, such as advancements in satellite technology, climate monitoring, and disaster prediction.</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Nigeria Abuja offers a unique platform for astronomical research due to its geopolitical significance. As the seat of the Nigerian federal government and a hub for international diplomacy, Abuja provides opportunities for collaboration with global scientific organizations. An astronomer in this region can leverage such networks to participate in international projects, gain access to cutting-edge technology, and contribute to global scientific discourse.</w:t>
      </w:r>
    </w:p>
    <w:p>
      <w:pPr>
        <w:pStyle w:val="BodyText"/>
      </w:pPr>
      <w:r>
        <w:t xml:space="preserve">Moreover, the rise of digital astronomy tools and remote observatories has made it easier for researchers in Nigeria Abuja to conduct studies without requiring on-site facilities. By utilizing online data archives, virtual telescopes, and collaborative software platforms, astronomers can analyze celestial phenomena from anywhere in the world. This technological shift is particularly transformative for regions with limited physical infrastructure.</w:t>
      </w:r>
    </w:p>
    <w:bookmarkEnd w:id="22"/>
    <w:bookmarkStart w:id="23" w:name="X0d938f6acd7d11ee2128d405c430dceaedef48b"/>
    <w:p>
      <w:pPr>
        <w:pStyle w:val="Heading2"/>
      </w:pPr>
      <w:r>
        <w:t xml:space="preserve">The Role of Education and Public Engagement</w:t>
      </w:r>
    </w:p>
    <w:p>
      <w:pPr>
        <w:pStyle w:val="FirstParagraph"/>
      </w:pPr>
      <w:r>
        <w:t xml:space="preserve">An essential component of an astronomer’s work in Nigeria Abuja involves education and public engagement. By organizing workshops, lectures, and outreach programs, astronomers can demystify complex astrophysical concepts for students and the general public. This is especially important in a country where misconceptions about science are common due to limited exposure to STEM fields.</w:t>
      </w:r>
    </w:p>
    <w:p>
      <w:pPr>
        <w:pStyle w:val="BodyText"/>
      </w:pPr>
      <w:r>
        <w:t xml:space="preserve">Universities such as the University of Abuja and other institutions in the region have begun to integrate astronomy into their curricula, reflecting a growing interest in space science. An astronomer operating within this ecosystem can play a pivotal role in shaping these academic programs, ensuring that they align with global standards while addressing local needs. Additionally, partnerships with schools and non-governmental organizations (NGOs) can help cultivate a culture of scientific inquiry among young Nigerians.</w:t>
      </w:r>
    </w:p>
    <w:bookmarkEnd w:id="23"/>
    <w:bookmarkStart w:id="24" w:name="conclusion"/>
    <w:p>
      <w:pPr>
        <w:pStyle w:val="Heading2"/>
      </w:pPr>
      <w:r>
        <w:t xml:space="preserve">Conclusion</w:t>
      </w:r>
    </w:p>
    <w:p>
      <w:pPr>
        <w:pStyle w:val="FirstParagraph"/>
      </w:pPr>
      <w:r>
        <w:t xml:space="preserve">In conclusion, the role of an astronomer in Nigeria Abuja is multifaceted, encompassing research, education, advocacy, and international collaboration. While challenges such as funding limitations and infrastructure gaps persist, the growing interest in space science offers a promising future for astronomical studies in the region. By leveraging digital tools and fostering partnerships with global institutions, astronomers can overcome these obstacles and contribute to Nigeria’s scientific development. The work of an astronomer in Abuja not only advances humanity’s understanding of the cosmos but also serves as a beacon of hope for young Nigerians aspiring to pursue careers in STEM.</w:t>
      </w:r>
    </w:p>
    <w:p>
      <w:pPr>
        <w:pStyle w:val="BodyText"/>
      </w:pPr>
      <w:r>
        <w:t xml:space="preserve">This academic abstract underscores the importance of supporting astronomical research in Nigeria Abuja as a means of promoting national innovation and global scientific cooperation. As the nation continues to prioritize development, investing in astronomy can yield long-term benefits that extend far beyond the confines of this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Nigeria Abuja</dc:title>
  <dc:creator/>
  <dc:language>en</dc:language>
  <cp:keywords/>
  <dcterms:created xsi:type="dcterms:W3CDTF">2026-07-21T13:15:22Z</dcterms:created>
  <dcterms:modified xsi:type="dcterms:W3CDTF">2026-07-21T13:15:22Z</dcterms:modified>
</cp:coreProperties>
</file>

<file path=docProps/custom.xml><?xml version="1.0" encoding="utf-8"?>
<Properties xmlns="http://schemas.openxmlformats.org/officeDocument/2006/custom-properties" xmlns:vt="http://schemas.openxmlformats.org/officeDocument/2006/docPropsVTypes"/>
</file>