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a20313e9d23a170f71a7bb9783a38d7821919a1"/>
    <w:p>
      <w:pPr>
        <w:pStyle w:val="Heading1"/>
      </w:pPr>
      <w:r>
        <w:t xml:space="preserve">Abstract Academic: The Role of Astronomers in Advancing Scientific Knowledge in Pakistan Islamabad</w:t>
      </w:r>
    </w:p>
    <w:p>
      <w:pPr>
        <w:pStyle w:val="FirstParagraph"/>
      </w:pPr>
      <w:r>
        <w:t xml:space="preserve">The study of the cosmos has been a cornerstone of human curiosity since ancient times, and the role of astronomers has evolved from mythological interpreters to empirical scientists. In recent decades, the field of astronomy has gained significant momentum globally, driven by technological advancements and interdisciplinary research. This abstract academic document explores the pivotal role of astronomers in Pakistan Islamabad, emphasizing their contributions to scientific discovery, education, and societal development within a rapidly evolving socio-political landscape.</w:t>
      </w:r>
    </w:p>
    <w:bookmarkStart w:id="20" w:name="contextual-background"/>
    <w:p>
      <w:pPr>
        <w:pStyle w:val="Heading2"/>
      </w:pPr>
      <w:r>
        <w:t xml:space="preserve">Contextual Background</w:t>
      </w:r>
    </w:p>
    <w:p>
      <w:pPr>
        <w:pStyle w:val="FirstParagraph"/>
      </w:pPr>
      <w:r>
        <w:t xml:space="preserve">Pakistan Islamabad, as the capital city of Pakistan, serves as a hub for academic and scientific research. The city is home to several esteemed institutions of higher learning and research centers, including the National University of Sciences and Technology (NUST) and COMSATS University Islamabad. These institutions have increasingly focused on fostering interdisciplinary studies in natural sciences, with astronomy emerging as a key area of interest. Astronomers in Islamabad not only contribute to global scientific endeavors but also play a crucial role in promoting STEM education and inspiring future generations through public outreach programs.</w:t>
      </w:r>
    </w:p>
    <w:bookmarkEnd w:id="20"/>
    <w:bookmarkStart w:id="21" w:name="X45275fc0d903ee3114f7a7396e87e29a4f16a07"/>
    <w:p>
      <w:pPr>
        <w:pStyle w:val="Heading2"/>
      </w:pPr>
      <w:r>
        <w:t xml:space="preserve">The Role of Astronomers in Scientific Discovery</w:t>
      </w:r>
    </w:p>
    <w:p>
      <w:pPr>
        <w:pStyle w:val="FirstParagraph"/>
      </w:pPr>
      <w:r>
        <w:t xml:space="preserve">Astronomers are instrumental in expanding humanity’s understanding of the universe. Their work involves analyzing celestial phenomena, developing advanced observational tools, and interpreting data from space-based telescopes and ground-based observatories. In Islamabad, astronomers have been actively involved in research initiatives that address critical questions about cosmic evolution, planetary science, and astrophysics. For example, collaborations between Pakistani institutions and international space agencies like NASA or the European Space Agency (ESA) have enabled local researchers to contribute to global projects such as exoplanet detection and cosmic ray analysis.</w:t>
      </w:r>
    </w:p>
    <w:bookmarkEnd w:id="21"/>
    <w:bookmarkStart w:id="22" w:name="X611db206730165a76ed223c1f62b3c4efdc0f10"/>
    <w:p>
      <w:pPr>
        <w:pStyle w:val="Heading2"/>
      </w:pPr>
      <w:r>
        <w:t xml:space="preserve">Challenges Faced by Astronomers in Pakistan Islamabad</w:t>
      </w:r>
    </w:p>
    <w:p>
      <w:pPr>
        <w:pStyle w:val="FirstParagraph"/>
      </w:pPr>
      <w:r>
        <w:t xml:space="preserve">Despite the growing interest in astronomy, astronomers in Pakistan Islamabad face several challenges. These include limited funding for research infrastructure, a lack of state-of-the-art observational facilities, and competition with more established scientific disciplines. Additionally, the field of astronomy requires access to high-altitude observatories with minimal light pollution—a challenge given Islamabad’s urban environment. However, local researchers have creatively addressed these issues through partnerships with private institutions and international collaborations to secure resources and expertise.</w:t>
      </w:r>
    </w:p>
    <w:bookmarkEnd w:id="22"/>
    <w:bookmarkStart w:id="23" w:name="X53d0a058067507f00425e459254023fcb3655ec"/>
    <w:p>
      <w:pPr>
        <w:pStyle w:val="Heading2"/>
      </w:pPr>
      <w:r>
        <w:t xml:space="preserve">Contributions to Education and Public Engagement</w:t>
      </w:r>
    </w:p>
    <w:p>
      <w:pPr>
        <w:pStyle w:val="FirstParagraph"/>
      </w:pPr>
      <w:r>
        <w:t xml:space="preserve">Astronomers in Islamabad have made significant strides in promoting science education, particularly among underrepresented communities. Through workshops, public lectures, and school outreach programs, they have demystified complex astrophysical concepts and encouraged young students to pursue careers in STEM fields. Institutions like the Pakistan Space and Upper Atmosphere Research Commission (SUPARCO) have also partnered with universities to organize stargazing events and citizen science projects, fostering a culture of scientific curiosity.</w:t>
      </w:r>
    </w:p>
    <w:bookmarkEnd w:id="23"/>
    <w:bookmarkStart w:id="24" w:name="policy-and-institutional-support"/>
    <w:p>
      <w:pPr>
        <w:pStyle w:val="Heading2"/>
      </w:pPr>
      <w:r>
        <w:t xml:space="preserve">Policy and Institutional Support</w:t>
      </w:r>
    </w:p>
    <w:p>
      <w:pPr>
        <w:pStyle w:val="FirstParagraph"/>
      </w:pPr>
      <w:r>
        <w:t xml:space="preserve">The Pakistani government has recognized the importance of astronomy as a strategic field for national development. Policies aimed at boosting research in natural sciences have allocated funding for telescope upgrades, satellite technology development, and training programs for young astronomers. In Islamabad, the Federal Ministry of Science and Technology has prioritized initiatives such as the establishment of a regional astronomical observatory to support both academic research and public engagement. These efforts align with global trends that emphasize science diplomacy and innovation-driven economies.</w:t>
      </w:r>
    </w:p>
    <w:bookmarkEnd w:id="24"/>
    <w:bookmarkStart w:id="25" w:name="future-prospects-and-recommendations"/>
    <w:p>
      <w:pPr>
        <w:pStyle w:val="Heading2"/>
      </w:pPr>
      <w:r>
        <w:t xml:space="preserve">Future Prospects and Recommendations</w:t>
      </w:r>
    </w:p>
    <w:p>
      <w:pPr>
        <w:pStyle w:val="FirstParagraph"/>
      </w:pPr>
      <w:r>
        <w:t xml:space="preserve">The future of astronomy in Pakistan Islamabad hinges on sustained investment in education, infrastructure, and international collaboration. To further empower astronomers, the government and private sector must prioritize: (1) expanding access to high-quality observational tools; (2) integrating astronomy into school curricula at an early stage; and (3) creating platforms for young researchers to publish their findings in reputable journals. Additionally, fostering partnerships with global observatories and space agencies can elevate Pakistan’s profile as a contributor to cutting-edge astronomical research.</w:t>
      </w:r>
    </w:p>
    <w:bookmarkEnd w:id="25"/>
    <w:bookmarkStart w:id="26" w:name="conclusion"/>
    <w:p>
      <w:pPr>
        <w:pStyle w:val="Heading2"/>
      </w:pPr>
      <w:r>
        <w:t xml:space="preserve">Conclusion</w:t>
      </w:r>
    </w:p>
    <w:p>
      <w:pPr>
        <w:pStyle w:val="FirstParagraph"/>
      </w:pPr>
      <w:r>
        <w:t xml:space="preserve">Astronomers in Pakistan Islamabad are not only advancing scientific knowledge but also playing a transformative role in shaping the country’s educational and technological future. Their work bridges cultural, political, and geographical boundaries, offering insights into the cosmos while addressing local challenges. As Islamabad continues to grow as a center for innovation, the contributions of astronomers will remain vital to Pakistan’s journey toward becoming a leader in scientific excellence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Pakistan Islamabad</dc:title>
  <dc:creator/>
  <dc:language>en</dc:language>
  <cp:keywords/>
  <dcterms:created xsi:type="dcterms:W3CDTF">2026-07-23T10:43:12Z</dcterms:created>
  <dcterms:modified xsi:type="dcterms:W3CDTF">2026-07-23T10:43:12Z</dcterms:modified>
</cp:coreProperties>
</file>

<file path=docProps/custom.xml><?xml version="1.0" encoding="utf-8"?>
<Properties xmlns="http://schemas.openxmlformats.org/officeDocument/2006/custom-properties" xmlns:vt="http://schemas.openxmlformats.org/officeDocument/2006/docPropsVTypes"/>
</file>