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69adaad9b2c0de350a33b540c8f58fb186716c2"/>
    <w:p>
      <w:pPr>
        <w:pStyle w:val="Heading1"/>
      </w:pPr>
      <w:r>
        <w:t xml:space="preserve">Abstract Academic Document: The Astronomer's Contributions to Scientific Advancement in Saudi Arabia Riyadh</w:t>
      </w:r>
    </w:p>
    <w:p>
      <w:pPr>
        <w:pStyle w:val="FirstParagraph"/>
      </w:pPr>
      <w:r>
        <w:rPr>
          <w:bCs/>
          <w:b/>
        </w:rPr>
        <w:t xml:space="preserve">Abstract:</w:t>
      </w:r>
    </w:p>
    <w:p>
      <w:pPr>
        <w:pStyle w:val="BodyText"/>
      </w:pPr>
      <w:r>
        <w:t xml:space="preserve">The role of an astronomer has evolved significantly over centuries, transitioning from a purely observational discipline to a cornerstone of modern scientific inquiry. In the context of Saudi Arabia Riyadh, the integration of astronomy into national development strategies has become a pivotal element in fostering scientific innovation and aligning with Vision 2030’s goals. This document explores the multifaceted contributions of astronomers in Riyadh, emphasizing their role in education, technological advancement, cultural enrichment, and regional collaboration. By examining the unique challenges and opportunities presented by Riyadh’s geographical and climatic conditions, this abstract highlights how astronomers are shaping Saudi Arabia’s scientific identity while contributing to global astronomical research.</w:t>
      </w:r>
    </w:p>
    <w:bookmarkStart w:id="20" w:name="introduction"/>
    <w:p>
      <w:pPr>
        <w:pStyle w:val="Heading2"/>
      </w:pPr>
      <w:r>
        <w:t xml:space="preserve">1. Introduction</w:t>
      </w:r>
    </w:p>
    <w:p>
      <w:pPr>
        <w:pStyle w:val="FirstParagraph"/>
      </w:pPr>
      <w:r>
        <w:t xml:space="preserve">The field of astronomy has long been a bridge between humanity’s quest for knowledge and the vastness of the cosmos. In recent years, Saudi Arabia has emerged as a hub for scientific progress, with Riyadh at its core. The Astronomer in this region plays a dual role: advancing cutting-edge research while promoting public engagement with science. This document delves into how astronomers in Riyadh are leveraging the kingdom’s strategic location, funding initiatives, and technological infrastructure to contribute meaningfully to both national and international astronomical endeavors.</w:t>
      </w:r>
    </w:p>
    <w:bookmarkEnd w:id="20"/>
    <w:bookmarkStart w:id="21" w:name="X73d000b27215ff34097d55791d829215feb6998"/>
    <w:p>
      <w:pPr>
        <w:pStyle w:val="Heading2"/>
      </w:pPr>
      <w:r>
        <w:t xml:space="preserve">2. Contextualizing Astronomy in Saudi Arabia’s Scientific Landscape</w:t>
      </w:r>
    </w:p>
    <w:p>
      <w:pPr>
        <w:pStyle w:val="FirstParagraph"/>
      </w:pPr>
      <w:r>
        <w:t xml:space="preserve">Saudi Arabia has prioritized science and technology as pillars of its economic transformation under Vision 2030. Riyadh, the capital, hosts institutions such as the King Abdulaziz City for Science and Technology (KACST) and the National Space Science and Technology Center (NSTM), which are instrumental in fostering astronomical research. The Astronomer in Riyadh is not only a researcher but also a key stakeholder in these initiatives, working to align local studies with global projects like the James Webb Space Telescope or the Square Kilometre Array (SKA). This section discusses how Riyadh’s investment in infrastructure—such as high-speed internet, data centers, and observational facilities—has created an environment conducive to astronomical innovation.</w:t>
      </w:r>
    </w:p>
    <w:bookmarkEnd w:id="21"/>
    <w:bookmarkStart w:id="22" w:name="X3130a196a812c9d52bd51a84f9291daf190c038"/>
    <w:p>
      <w:pPr>
        <w:pStyle w:val="Heading2"/>
      </w:pPr>
      <w:r>
        <w:t xml:space="preserve">3. The Astronomer’s Role in Education and Public Engagement</w:t>
      </w:r>
    </w:p>
    <w:p>
      <w:pPr>
        <w:pStyle w:val="FirstParagraph"/>
      </w:pPr>
      <w:r>
        <w:t xml:space="preserve">One of the most critical responsibilities of an astronomer is to demystify the cosmos for the public. In Riyadh, astronomers collaborate with schools, universities, and community organizations to develop educational programs tailored to Saudi Arabia’s demographic needs. Initiatives such as stargazing events at Al Zahra Park or workshops at King Saud University illustrate how the Astronomer is bridging cultural and educational divides. By incorporating traditional Islamic astronomy—rooted in centuries-old star charts and celestial navigation—astronomers in Riyadh are also preserving historical knowledge while fostering a modern scientific mindset.</w:t>
      </w:r>
    </w:p>
    <w:bookmarkEnd w:id="22"/>
    <w:bookmarkStart w:id="23" w:name="Xf4c62eafbcd06885b7ea47eaf0741a234313a73"/>
    <w:p>
      <w:pPr>
        <w:pStyle w:val="Heading2"/>
      </w:pPr>
      <w:r>
        <w:t xml:space="preserve">4. Challenges and Opportunities for Astronomers in Riyadh</w:t>
      </w:r>
    </w:p>
    <w:p>
      <w:pPr>
        <w:pStyle w:val="FirstParagraph"/>
      </w:pPr>
      <w:r>
        <w:t xml:space="preserve">Despite the progress, challenges persist. Riyadh’s urbanization has led to light pollution, complicating ground-based observations. Additionally, the region’s arid climate poses logistical hurdles for telescope maintenance and data collection. However, these challenges have spurred innovation. For instance, astronomers are collaborating with engineers to develop adaptive optics systems that counteract atmospheric distortions. Furthermore, Saudi Arabia’s investment in satellite technology—such as the Saudi Space Commission (SSC)—provides astronomers with remote access to space-based observatories, mitigating some ground-based limitations.</w:t>
      </w:r>
    </w:p>
    <w:bookmarkEnd w:id="23"/>
    <w:bookmarkStart w:id="24" w:name="regional-and-global-collaborations"/>
    <w:p>
      <w:pPr>
        <w:pStyle w:val="Heading2"/>
      </w:pPr>
      <w:r>
        <w:t xml:space="preserve">5. Regional and Global Collaborations</w:t>
      </w:r>
    </w:p>
    <w:p>
      <w:pPr>
        <w:pStyle w:val="FirstParagraph"/>
      </w:pPr>
      <w:r>
        <w:t xml:space="preserve">Riyadh has positioned itself as a regional leader in astronomy by fostering partnerships with international institutions. Astronomers from the city frequently participate in global conferences hosted by organizations like the International Astronomical Union (IAU) and contribute to projects such as the Atacama Large Millimeter/submillimeter Array (ALMA). These collaborations not only elevate Saudi Arabia’s scientific reputation but also ensure that Riyadh-based astronomers remain at the forefront of discoveries related to dark matter, exoplanets, and cosmology. The document underscores how these efforts align with Saudi Arabia’s ambition to become a global leader in STEM fields.</w:t>
      </w:r>
    </w:p>
    <w:bookmarkEnd w:id="24"/>
    <w:bookmarkStart w:id="25" w:name="X352a28c2392a126c953ad264de0fee243f4041f"/>
    <w:p>
      <w:pPr>
        <w:pStyle w:val="Heading2"/>
      </w:pPr>
      <w:r>
        <w:t xml:space="preserve">6. Cultural and Ethical Dimensions of Astronomy in Riyadh</w:t>
      </w:r>
    </w:p>
    <w:p>
      <w:pPr>
        <w:pStyle w:val="FirstParagraph"/>
      </w:pPr>
      <w:r>
        <w:t xml:space="preserve">Astronomy is not merely a scientific pursuit but also a cultural one. In Riyadh, the Astronomer often engages with Islamic scholars and educators to explore the intersection of astronomy with religious and philosophical traditions. For example, discussions on the Quranic references to celestial phenomena or historical contributions of Muslim astronomers like Al-Biruni are integrated into public lectures and academic curricula. This approach ensures that astronomy is perceived as a discipline rooted in both heritage and modernity.</w:t>
      </w:r>
    </w:p>
    <w:bookmarkEnd w:id="25"/>
    <w:bookmarkStart w:id="26" w:name="Xdc552eb23d4b096fed49e2959f8e015ba87529d"/>
    <w:p>
      <w:pPr>
        <w:pStyle w:val="Heading2"/>
      </w:pPr>
      <w:r>
        <w:t xml:space="preserve">7. Future Prospects for Astronomers in Saudi Arabia Riyadh</w:t>
      </w:r>
    </w:p>
    <w:p>
      <w:pPr>
        <w:pStyle w:val="FirstParagraph"/>
      </w:pPr>
      <w:r>
        <w:t xml:space="preserve">The future of astronomy in Riyadh is poised for exponential growth. With the completion of the King Abdullah International Centre for Interfaith Dialogue’s observatory project and plans to establish a regional space agency, astronomers will have unprecedented resources at their disposal. The document concludes by emphasizing that the Astronomer in Riyadh is not just a scientist but a visionary, tasked with inspiring future generations and ensuring Saudi Arabia’s place in the global astronomical community.</w:t>
      </w:r>
    </w:p>
    <w:bookmarkEnd w:id="26"/>
    <w:bookmarkStart w:id="27" w:name="conclusion"/>
    <w:p>
      <w:pPr>
        <w:pStyle w:val="Heading2"/>
      </w:pPr>
      <w:r>
        <w:t xml:space="preserve">8. Conclusion</w:t>
      </w:r>
    </w:p>
    <w:p>
      <w:pPr>
        <w:pStyle w:val="FirstParagraph"/>
      </w:pPr>
      <w:r>
        <w:t xml:space="preserve">In summary, the Astronomer in Saudi Arabia Riyadh is a pivotal figure in advancing scientific knowledge, promoting education, and fostering cultural integration. Through strategic investments, innovative research, and global collaboration, Riyadh has become a beacon for astronomical exploration. This abstract academic document underscores the transformative role of astronomers in shaping Saudi Arabia’s future while contributing to humanity’s collective understanding of the universe.</w:t>
      </w:r>
    </w:p>
    <w:p>
      <w:pPr>
        <w:pStyle w:val="BodyText"/>
      </w:pPr>
      <w:r>
        <w:rPr>
          <w:iCs/>
          <w:i/>
        </w:rPr>
        <w:t xml:space="preserve">Keywords:</w:t>
      </w:r>
      <w:r>
        <w:t xml:space="preserve"> </w:t>
      </w:r>
      <w:r>
        <w:t xml:space="preserve">Astronomer, Saudi Arabia Riyadh, Abstract Academic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 in Saudi Arabia Riyadh</dc:title>
  <dc:creator/>
  <dc:language>en</dc:language>
  <cp:keywords/>
  <dcterms:created xsi:type="dcterms:W3CDTF">2026-07-23T01:17:01Z</dcterms:created>
  <dcterms:modified xsi:type="dcterms:W3CDTF">2026-07-23T01:17:01Z</dcterms:modified>
</cp:coreProperties>
</file>

<file path=docProps/custom.xml><?xml version="1.0" encoding="utf-8"?>
<Properties xmlns="http://schemas.openxmlformats.org/officeDocument/2006/custom-properties" xmlns:vt="http://schemas.openxmlformats.org/officeDocument/2006/docPropsVTypes"/>
</file>