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220d1ef9ae6d559bdf377dc84509c79335e2a"/>
    <w:p>
      <w:pPr>
        <w:pStyle w:val="Heading1"/>
      </w:pPr>
      <w:r>
        <w:t xml:space="preserve">Abstract Academic Document: The Role of an Astronomer in Sudan Khartoum</w:t>
      </w:r>
    </w:p>
    <w:p>
      <w:pPr>
        <w:pStyle w:val="FirstParagraph"/>
      </w:pPr>
      <w:r>
        <w:rPr>
          <w:bCs/>
          <w:b/>
        </w:rPr>
        <w:t xml:space="preserve">Abstract:</w:t>
      </w:r>
      <w:r>
        <w:t xml:space="preserve"> </w:t>
      </w:r>
      <w:r>
        <w:t xml:space="preserve">This academic abstract explores the evolving role of an astronomer in Sudan Khartoum, a region with a rich historical legacy intertwined with celestial observation and scientific inquiry. Situated at the confluence of the Blue and White Niles, Khartoum has long been a cultural and intellectual hub in Africa, offering unique opportunities for astronomical research despite challenges related to infrastructure and resource allocation. This document delves into the contributions of modern astronomers in Sudan, their efforts to bridge traditional knowledge with contemporary methodologies, and the significance of their work in advancing scientific literacy and fostering international collaboration. By contextualizing these efforts within the socio-political landscape of Sudan Khartoum, this abstract highlights both the potential and constraints faced by astronomers in a region striving to reclaim its place as a center for scientific innovation.</w:t>
      </w:r>
    </w:p>
    <w:bookmarkStart w:id="20" w:name="historical-context-of-astronomy-in-sudan"/>
    <w:p>
      <w:pPr>
        <w:pStyle w:val="Heading2"/>
      </w:pPr>
      <w:r>
        <w:t xml:space="preserve">Historical Context of Astronomy in Sudan</w:t>
      </w:r>
    </w:p>
    <w:p>
      <w:pPr>
        <w:pStyle w:val="FirstParagraph"/>
      </w:pPr>
      <w:r>
        <w:t xml:space="preserve">Sudan Khartoum, with its ancient roots dating back to the Nubian and Egyptian civilizations, has long been associated with celestial observation. Historical records indicate that early inhabitants of the region used astronomical phenomena for agricultural planning, navigation, and spiritual practices. The Nubians, for instance, constructed temples aligned with solstices and equinoxes—a testament to their sophisticated understanding of astronomy. However, colonialism and post-independence political upheavals disrupted the continuity of such traditions. Today, modern astronomers in Sudan Khartoum are working to revive this legacy by integrating historical knowledge with cutting-edge technologies.</w:t>
      </w:r>
    </w:p>
    <w:p>
      <w:pPr>
        <w:pStyle w:val="BodyText"/>
      </w:pPr>
      <w:r>
        <w:t xml:space="preserve">The establishment of educational institutions like the University of Khartoum has provided a platform for scientific inquiry, but the field of astronomy remains underfunded and understaffed compared to other disciplines. Despite these challenges, Sudan Khartoum’s astronomers have made strides in promoting astrophysics research, particularly in areas such as planetary science and observational cosmology.</w:t>
      </w:r>
    </w:p>
    <w:bookmarkEnd w:id="20"/>
    <w:bookmarkStart w:id="21" w:name="X9e74976f1274b06ae3b5937c18449b5691b6c13"/>
    <w:p>
      <w:pPr>
        <w:pStyle w:val="Heading2"/>
      </w:pPr>
      <w:r>
        <w:t xml:space="preserve">The Astronomer’s Role in Contemporary Sudan</w:t>
      </w:r>
    </w:p>
    <w:p>
      <w:pPr>
        <w:pStyle w:val="FirstParagraph"/>
      </w:pPr>
      <w:r>
        <w:t xml:space="preserve">An astronomer operating in Sudan Khartoum today must navigate a complex interplay of cultural, economic, and environmental factors. The region’s location near the equator offers advantages for observing celestial events such as eclipses and galactic structures. However, limited access to advanced telescopes and data analysis tools presents significant barriers. Many astronomers rely on international collaborations or remote observatories to conduct research, often partnering with institutions in Europe, North America, and the Middle East.</w:t>
      </w:r>
    </w:p>
    <w:p>
      <w:pPr>
        <w:pStyle w:val="BodyText"/>
      </w:pPr>
      <w:r>
        <w:t xml:space="preserve">The work of an astronomer in Sudan Khartoum extends beyond research. They play a critical role in education, public outreach, and policy advocacy. For instance, astronomers frequently organize workshops for students and educators to demystify complex concepts such as black holes or the Big Bang theory. These initiatives aim to inspire the next generation of scientists while addressing misconceptions rooted in cultural or religious contexts.</w:t>
      </w:r>
    </w:p>
    <w:p>
      <w:pPr>
        <w:pStyle w:val="BodyText"/>
      </w:pPr>
      <w:r>
        <w:t xml:space="preserve">Moreover, an astronomer’s work contributes to disaster preparedness. By monitoring solar activity and cosmic radiation, they help predict space weather events that could disrupt satellite communications or power grids—a growing concern for a country increasingly reliant on digital infrastructure.</w:t>
      </w:r>
    </w:p>
    <w:bookmarkEnd w:id="21"/>
    <w:bookmarkStart w:id="22" w:name="challenges-and-opportunities"/>
    <w:p>
      <w:pPr>
        <w:pStyle w:val="Heading2"/>
      </w:pPr>
      <w:r>
        <w:t xml:space="preserve">Challenges and Opportunities</w:t>
      </w:r>
    </w:p>
    <w:p>
      <w:pPr>
        <w:pStyle w:val="FirstParagraph"/>
      </w:pPr>
      <w:r>
        <w:t xml:space="preserve">The challenges faced by astronomers in Sudan Khartoum are multifaceted. Limited government funding for scientific research, a lack of modern facilities, and brain drain—where talented researchers leave the country for better opportunities abroad—pose significant obstacles. Additionally, the ongoing political instability in Sudan has occasionally hindered academic collaboration and access to global scientific networks.</w:t>
      </w:r>
    </w:p>
    <w:p>
      <w:pPr>
        <w:pStyle w:val="BodyText"/>
      </w:pPr>
      <w:r>
        <w:t xml:space="preserve">However, these challenges are not insurmountable. The rise of digital technology and open-access platforms has enabled astronomers to share data and collaborate internationally without requiring physical proximity. For example, Sudanese researchers have contributed to projects like the Square Kilometre Array (SKA), a global initiative to build the world’s largest radio telescope. Such participation underscores Sudan Khartoum’s potential to become a regional hub for astronomical innovation.</w:t>
      </w:r>
    </w:p>
    <w:p>
      <w:pPr>
        <w:pStyle w:val="BodyText"/>
      </w:pPr>
      <w:r>
        <w:t xml:space="preserve">Another opportunity lies in leveraging local knowledge systems. By integrating traditional Nubian astronomical practices with modern science, Sudanese astronomers can create culturally relevant curricula and research frameworks that resonate with the community. This approach not only validates indigenous knowledge but also fosters a sense of ownership among students and citizens alike.</w:t>
      </w:r>
    </w:p>
    <w:bookmarkEnd w:id="22"/>
    <w:bookmarkStart w:id="23" w:name="Xd57f69a6e2902ba5027fa3e9492ecef69c8ddd3"/>
    <w:p>
      <w:pPr>
        <w:pStyle w:val="Heading2"/>
      </w:pPr>
      <w:r>
        <w:t xml:space="preserve">Cultural Significance and Public Engagement</w:t>
      </w:r>
    </w:p>
    <w:p>
      <w:pPr>
        <w:pStyle w:val="FirstParagraph"/>
      </w:pPr>
      <w:r>
        <w:t xml:space="preserve">Astronomy in Sudan Khartoum is not merely a scientific pursuit; it is deeply embedded in the cultural fabric of the region. Islamic astronomy, which flourished during the medieval period, has left an indelible mark on the region’s intellectual heritage. Modern astronomers often draw parallels between historical practices and current research, emphasizing continuity rather than division.</w:t>
      </w:r>
    </w:p>
    <w:p>
      <w:pPr>
        <w:pStyle w:val="BodyText"/>
      </w:pPr>
      <w:r>
        <w:t xml:space="preserve">To engage broader audiences, astronomers in Sudan Khartoum have embraced creative outreach strategies. Public lectures, planetarium projects (such as the proposed Khartoum Planetarium), and social media campaigns have become vital tools for communicating scientific concepts. For example, during the 2017 total solar eclipse visible across Africa, Sudanese astronomers partnered with local communities to host viewing events and educational programs—a success that highlighted the power of astronomy to unite people across generations.</w:t>
      </w:r>
    </w:p>
    <w:bookmarkEnd w:id="23"/>
    <w:bookmarkStart w:id="24" w:name="Xaf8f21d81a4ca19ecd3718dd991a5a81446dbcd"/>
    <w:p>
      <w:pPr>
        <w:pStyle w:val="Heading2"/>
      </w:pPr>
      <w:r>
        <w:t xml:space="preserve">Educational Initiatives and Future Prospects</w:t>
      </w:r>
    </w:p>
    <w:p>
      <w:pPr>
        <w:pStyle w:val="FirstParagraph"/>
      </w:pPr>
      <w:r>
        <w:t xml:space="preserve">In recent years, there has been a growing emphasis on cultivating a new generation of astronomers in Sudan Khartoum. Universities are introducing specialized courses in astrophysics, while non-governmental organizations (NGOs) and international partners are funding scholarships for students pursuing careers in STEM fields. These efforts aim to address the shortage of trained professionals and create sustainable research ecosystems.</w:t>
      </w:r>
    </w:p>
    <w:p>
      <w:pPr>
        <w:pStyle w:val="BodyText"/>
      </w:pPr>
      <w:r>
        <w:t xml:space="preserve">The future of astronomy in Sudan Khartoum hinges on sustained investment in education, infrastructure, and cross-border collaboration. By positioning itself as a center for African astronomical research, Khartoum could attract global attention and resources. For instance, establishing a regional observatory with partnerships from countries like South Africa or Egypt could transform the region into a focal point for studying the southern hemisphere’s unique celestial phenomena.</w:t>
      </w:r>
    </w:p>
    <w:bookmarkEnd w:id="24"/>
    <w:bookmarkStart w:id="25" w:name="conclusion"/>
    <w:p>
      <w:pPr>
        <w:pStyle w:val="Heading2"/>
      </w:pPr>
      <w:r>
        <w:t xml:space="preserve">Conclusion</w:t>
      </w:r>
    </w:p>
    <w:p>
      <w:pPr>
        <w:pStyle w:val="FirstParagraph"/>
      </w:pPr>
      <w:r>
        <w:t xml:space="preserve">In conclusion, the role of an astronomer in Sudan Khartoum is both challenging and transformative. While historical legacies provide a foundation for innovation, contemporary astronomers must overcome resource limitations and political uncertainties to advance their field. By fostering public engagement, integrating traditional knowledge with modern science, and leveraging international partnerships, Sudanese astronomers can reclaim their region’s place in the global scientific narrative. The journey of an astronomer in Khartoum is not just about exploring the cosmos—it is a testament to resilience, curiosity, and the enduring human quest to understand our universe.</w:t>
      </w:r>
    </w:p>
    <w:p>
      <w:pPr>
        <w:pStyle w:val="BodyText"/>
      </w:pPr>
      <w:r>
        <w:rPr>
          <w:bCs/>
          <w:b/>
        </w:rPr>
        <w:t xml:space="preserve">Keywords:</w:t>
      </w:r>
      <w:r>
        <w:t xml:space="preserve"> </w:t>
      </w:r>
      <w:r>
        <w:t xml:space="preserve">Astronomer, Sudan Khartoum, Abstract academic, Astrophysics research, Cultural heritage of astronomy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