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Astronomer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b6978e42eb692f9005005fc6102ab35b8ceebdb"/>
    <w:p>
      <w:pPr>
        <w:pStyle w:val="Heading1"/>
      </w:pPr>
      <w:r>
        <w:t xml:space="preserve">Abstract Academic Document: The Role of the Astronomer in Advancing Scientific Knowledge in Uganda Kampala</w:t>
      </w:r>
    </w:p>
    <w:p>
      <w:pPr>
        <w:pStyle w:val="FirstParagraph"/>
      </w:pPr>
      <w:r>
        <w:t xml:space="preserve">The purpose of this abstract academic document is to explore the significance of astronomers as pivotal figures in fostering scientific literacy, innovation, and cultural engagement within Uganda’s capital city, Kampala. As a hub for education and research, Kampala presents unique opportunities and challenges for astronomers striving to bridge the gap between scientific inquiry and public understanding. This document synthesizes the contributions of astronomers in Uganda Kampala across three thematic areas: educational outreach, technological adaptation in resource-limited settings, and the integration of indigenous knowledge systems with modern astrophysics.</w:t>
      </w:r>
    </w:p>
    <w:bookmarkStart w:id="20" w:name="Xbb96f85bf6b4ac772065b068b88664a1dc61877"/>
    <w:p>
      <w:pPr>
        <w:pStyle w:val="Heading2"/>
      </w:pPr>
      <w:r>
        <w:t xml:space="preserve">Introduction: The Astronomer as a Catalyst for Scientific Progress</w:t>
      </w:r>
    </w:p>
    <w:p>
      <w:pPr>
        <w:pStyle w:val="FirstParagraph"/>
      </w:pPr>
      <w:r>
        <w:t xml:space="preserve">The role of an astronomer transcends mere observation of celestial phenomena; it involves interpreting cosmic data, developing models to explain universal laws, and communicating these findings to diverse audiences. In Uganda Kampala, where access to advanced scientific infrastructure is limited, astronomers play a dual role as researchers and educators. Their work not only advances astrophysical understanding but also inspires the next generation of scientists in a country where STEM (Science, Technology, Engineering, and Mathematics) education faces systemic challenges.</w:t>
      </w:r>
    </w:p>
    <w:p>
      <w:pPr>
        <w:pStyle w:val="BodyText"/>
      </w:pPr>
      <w:r>
        <w:t xml:space="preserve">Uganda Kampala’s strategic location near the equator grants it one of the clearest views of both hemispheres’ celestial events. This geographic advantage positions Kampala as a potential epicenter for astronomical research in East Africa. However, the lack of funding, outdated equipment, and limited institutional support pose significant barriers to progress. The astronomer’s task is not only to navigate these constraints but also to leverage them as opportunities for innovation.</w:t>
      </w:r>
    </w:p>
    <w:bookmarkEnd w:id="20"/>
    <w:bookmarkStart w:id="21" w:name="X1acd9df0b5c605fcf32b4a46126415031cc1638"/>
    <w:p>
      <w:pPr>
        <w:pStyle w:val="Heading2"/>
      </w:pPr>
      <w:r>
        <w:t xml:space="preserve">Section 1: Educational Outreach and Community Engagement</w:t>
      </w:r>
    </w:p>
    <w:p>
      <w:pPr>
        <w:pStyle w:val="FirstParagraph"/>
      </w:pPr>
      <w:r>
        <w:t xml:space="preserve">In Uganda Kampala, astronomers are increasingly involved in grassroots initiatives aimed at demystifying astronomy for students and the public. Institutions such as the National Museum of Uganda, Makerere University, and local NGOs have partnered with astronomers to develop interactive programs that align with national science curricula. These efforts emphasize hands-on learning through stargazing events, planetarium simulations, and mobile observatories.</w:t>
      </w:r>
    </w:p>
    <w:p>
      <w:pPr>
        <w:pStyle w:val="BodyText"/>
      </w:pPr>
      <w:r>
        <w:t xml:space="preserve">One notable example is the "Kampala Stargazers Initiative," a collaborative project between Ugandan astronomers and international partners. This program provides low-cost telescopes to schools in Kampala’s informal settlements, enabling students to explore the night sky despite light pollution. By framing astronomy as an accessible and culturally relevant discipline, such initiatives combat the perception that science is elitist or disconnected from everyday life.</w:t>
      </w:r>
    </w:p>
    <w:p>
      <w:pPr>
        <w:pStyle w:val="BodyText"/>
      </w:pPr>
      <w:r>
        <w:t xml:space="preserve">Furthermore, astronomers in Kampala have begun integrating local myths and folklore into their teachings. For instance, stories about constellations in traditional Lusoga and Luganda cultures are used to explain celestial mechanics. This approach not only enhances engagement but also validates indigenous knowledge systems, fostering a sense of pride in Uganda’s scientific heritage.</w:t>
      </w:r>
    </w:p>
    <w:bookmarkEnd w:id="21"/>
    <w:bookmarkStart w:id="22" w:name="Xbb165d285c8ec2ff5b12ebe27ff65d6ae224b30"/>
    <w:p>
      <w:pPr>
        <w:pStyle w:val="Heading2"/>
      </w:pPr>
      <w:r>
        <w:t xml:space="preserve">Section 2: Technological Adaptation and Resource Innovation</w:t>
      </w:r>
    </w:p>
    <w:p>
      <w:pPr>
        <w:pStyle w:val="FirstParagraph"/>
      </w:pPr>
      <w:r>
        <w:t xml:space="preserve">Astronomers in Uganda Kampala must often improvise with limited resources. In the absence of state-of-the-art observatories, many researchers rely on repurposed equipment or software-based simulations to analyze data. For example, open-source platforms like Stellarium and NASA’s SkyCal are widely used for public outreach and academic research. This reliance on digital tools has also enabled Ugandan astronomers to collaborate with global networks, contributing to international projects such as the Sloan Digital Sky Survey.</w:t>
      </w:r>
    </w:p>
    <w:p>
      <w:pPr>
        <w:pStyle w:val="BodyText"/>
      </w:pPr>
      <w:r>
        <w:t xml:space="preserve">Moreover, the use of low-cost radio telescopes has gained traction in Kampala. These devices, which require minimal maintenance and can be built from locally sourced materials, allow amateur and professional astronomers alike to study radio emissions from distant galaxies. Such innovations underscore the creativity required to advance science in underfunded environments.</w:t>
      </w:r>
    </w:p>
    <w:p>
      <w:pPr>
        <w:pStyle w:val="BodyText"/>
      </w:pPr>
      <w:r>
        <w:t xml:space="preserve">The challenges faced by Ugandan astronomers have also spurred technological entrepreneurship. Startups in Kampala are developing affordable smartphone apps that transform mobile devices into makeshift telescopes or star maps, democratizing access to astronomical data. These tools empower individuals without formal training to participate in citizen science projects, further expanding the reach of astronomy education.</w:t>
      </w:r>
    </w:p>
    <w:bookmarkEnd w:id="22"/>
    <w:bookmarkStart w:id="23" w:name="X392f35d6565a02692d9299acbb083841b301e36"/>
    <w:p>
      <w:pPr>
        <w:pStyle w:val="Heading2"/>
      </w:pPr>
      <w:r>
        <w:t xml:space="preserve">Section 3: Bridging Tradition and Modernity</w:t>
      </w:r>
    </w:p>
    <w:p>
      <w:pPr>
        <w:pStyle w:val="FirstParagraph"/>
      </w:pPr>
      <w:r>
        <w:t xml:space="preserve">Astronomers in Uganda Kampala are uniquely positioned to bridge the gap between traditional knowledge and modern astrophysics. Many Ugandans, particularly in rural areas, use star patterns for navigation, agricultural planning, and spiritual practices. By documenting these practices alongside scientific data, astronomers can foster cross-disciplinary dialogue that respects both empirical evidence and cultural wisdom.</w:t>
      </w:r>
    </w:p>
    <w:p>
      <w:pPr>
        <w:pStyle w:val="BodyText"/>
      </w:pPr>
      <w:r>
        <w:t xml:space="preserve">For instance, the alignment of certain stars with seasonal events (e.g., the rising of Sirius signaling the beginning of farming season) is a practice deeply rooted in Ugandan traditions. Astronomers have worked with local communities to map these observations onto modern celestial coordinates, demonstrating how ancient practices align with contemporary scientific models. This work not only validates indigenous knowledge but also provides a foundation for interdisciplinary research.</w:t>
      </w:r>
    </w:p>
    <w:p>
      <w:pPr>
        <w:pStyle w:val="BodyText"/>
      </w:pPr>
      <w:r>
        <w:t xml:space="preserve">Additionally, the integration of astronomy into national celebrations—such as the annual "Kampala Astronomy Festival"—has helped normalize scientific curiosity in public spaces. These events feature talks by Ugandan astronomers, interactive exhibits, and workshops that highlight both the universality of scientific inquiry and its relevance to local issues like climate change and energy sustainability.</w:t>
      </w:r>
    </w:p>
    <w:bookmarkEnd w:id="23"/>
    <w:bookmarkStart w:id="24" w:name="challenges-and-opportunities-for-growth"/>
    <w:p>
      <w:pPr>
        <w:pStyle w:val="Heading2"/>
      </w:pPr>
      <w:r>
        <w:t xml:space="preserve">Challenges and Opportunities for Growth</w:t>
      </w:r>
    </w:p>
    <w:p>
      <w:pPr>
        <w:pStyle w:val="FirstParagraph"/>
      </w:pPr>
      <w:r>
        <w:t xml:space="preserve">Despite these strides, astronomers in Uganda Kampala face persistent hurdles. Funding shortages limit the acquisition of advanced equipment, while a shortage of trained professionals hampers research output. Political instability and competing priorities for public resources further complicate efforts to establish long-term observatories or science parks.</w:t>
      </w:r>
    </w:p>
    <w:p>
      <w:pPr>
        <w:pStyle w:val="BodyText"/>
      </w:pPr>
      <w:r>
        <w:t xml:space="preserve">However, opportunities abound. The African Union’s Science and Technology Commission has identified East Africa as a priority region for investment in STEM education, with Kampala poised to benefit from regional partnerships. Additionally, the global rise of remote collaboration platforms allows Ugandan astronomers to contribute to international projects without requiring physical infrastructure.</w:t>
      </w:r>
    </w:p>
    <w:p>
      <w:pPr>
        <w:pStyle w:val="BodyText"/>
      </w:pPr>
      <w:r>
        <w:t xml:space="preserve">Another promising avenue is the integration of astronomy into primary and secondary school curricula. By embedding basic astrophysics concepts into early education, Uganda can cultivate a culture of curiosity that extends beyond Kampala’s urban centers, ultimately strengthening the nation’s scientific workforce.</w:t>
      </w:r>
    </w:p>
    <w:bookmarkEnd w:id="24"/>
    <w:bookmarkStart w:id="25" w:name="X5f9a45a010b576ba6906e580e0792403b80ff9c"/>
    <w:p>
      <w:pPr>
        <w:pStyle w:val="Heading2"/>
      </w:pPr>
      <w:r>
        <w:t xml:space="preserve">Conclusion: The Astronomer as a Symbol of Hope and Innovation</w:t>
      </w:r>
    </w:p>
    <w:p>
      <w:pPr>
        <w:pStyle w:val="FirstParagraph"/>
      </w:pPr>
      <w:r>
        <w:t xml:space="preserve">In conclusion, the astronomer in Uganda Kampala embodies the spirit of resilience and innovation required to advance scientific knowledge in challenging environments. Through educational outreach, technological adaptation, and cultural integration, astronomers are not only expanding the frontiers of astrophysics but also empowering communities to see themselves as active participants in global scientific progress. As Uganda continues to invest in STEM education and infrastructure, the role of the astronomer will remain central to shaping a future where science is both accessible and transformative.</w:t>
      </w:r>
    </w:p>
    <w:p>
      <w:pPr>
        <w:pStyle w:val="BodyText"/>
      </w:pPr>
      <w:r>
        <w:t xml:space="preserve">This abstract academic document underscores the critical importance of supporting astronomers in Kampala—and by extension, across Uganda—as they work to illuminate both the cosmos and the path forward for their nation’s scientific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Astronomer in Uganda Kampala</dc:title>
  <dc:creator/>
  <dc:language>en</dc:language>
  <cp:keywords/>
  <dcterms:created xsi:type="dcterms:W3CDTF">2026-07-20T04:20:40Z</dcterms:created>
  <dcterms:modified xsi:type="dcterms:W3CDTF">2026-07-20T04:20:40Z</dcterms:modified>
</cp:coreProperties>
</file>

<file path=docProps/custom.xml><?xml version="1.0" encoding="utf-8"?>
<Properties xmlns="http://schemas.openxmlformats.org/officeDocument/2006/custom-properties" xmlns:vt="http://schemas.openxmlformats.org/officeDocument/2006/docPropsVTypes"/>
</file>